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DFF2" w14:textId="093FA722" w:rsidR="00FB7A23" w:rsidRDefault="00845662" w:rsidP="00FB7A23">
      <w:pPr>
        <w:pStyle w:val="Texte1"/>
        <w:rPr>
          <w:rStyle w:val="Texte1Car"/>
          <w:lang w:val="en-US"/>
        </w:rPr>
      </w:pPr>
      <w:r>
        <w:rPr>
          <w:noProof/>
          <w:lang w:val="en-US"/>
        </w:rPr>
        <w:drawing>
          <wp:anchor distT="0" distB="0" distL="114300" distR="114300" simplePos="0" relativeHeight="251665408" behindDoc="1" locked="0" layoutInCell="1" allowOverlap="0" wp14:anchorId="1B153888" wp14:editId="58751FA0">
            <wp:simplePos x="0" y="0"/>
            <wp:positionH relativeFrom="column">
              <wp:posOffset>-958648</wp:posOffset>
            </wp:positionH>
            <wp:positionV relativeFrom="page">
              <wp:posOffset>9727</wp:posOffset>
            </wp:positionV>
            <wp:extent cx="7566709" cy="1731523"/>
            <wp:effectExtent l="0" t="0" r="2540" b="0"/>
            <wp:wrapNone/>
            <wp:docPr id="66" name="Image 6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66" descr="Une image contenant texte&#10;&#10;Description générée automatiquement"/>
                    <pic:cNvPicPr/>
                  </pic:nvPicPr>
                  <pic:blipFill>
                    <a:blip r:embed="rId10"/>
                    <a:stretch>
                      <a:fillRect/>
                    </a:stretch>
                  </pic:blipFill>
                  <pic:spPr>
                    <a:xfrm>
                      <a:off x="0" y="0"/>
                      <a:ext cx="7644972" cy="1749432"/>
                    </a:xfrm>
                    <a:prstGeom prst="rect">
                      <a:avLst/>
                    </a:prstGeom>
                  </pic:spPr>
                </pic:pic>
              </a:graphicData>
            </a:graphic>
            <wp14:sizeRelH relativeFrom="margin">
              <wp14:pctWidth>0</wp14:pctWidth>
            </wp14:sizeRelH>
            <wp14:sizeRelV relativeFrom="margin">
              <wp14:pctHeight>0</wp14:pctHeight>
            </wp14:sizeRelV>
          </wp:anchor>
        </w:drawing>
      </w:r>
    </w:p>
    <w:p w14:paraId="74646FAE" w14:textId="206DF512" w:rsidR="004B4348" w:rsidRDefault="004B4348">
      <w:pPr>
        <w:pStyle w:val="Titre"/>
        <w:rPr>
          <w:rFonts w:ascii="Arial" w:hAnsi="Arial" w:cs="Arial"/>
          <w:color w:val="auto"/>
          <w:sz w:val="24"/>
          <w:szCs w:val="24"/>
          <w:u w:val="none"/>
        </w:rPr>
      </w:pPr>
    </w:p>
    <w:p w14:paraId="38665A06" w14:textId="41E86FE2" w:rsidR="00845662" w:rsidRDefault="00845662">
      <w:pPr>
        <w:pStyle w:val="Titre"/>
        <w:rPr>
          <w:rFonts w:ascii="Arial" w:hAnsi="Arial" w:cs="Arial"/>
          <w:color w:val="auto"/>
          <w:sz w:val="24"/>
          <w:szCs w:val="24"/>
          <w:u w:val="none"/>
        </w:rPr>
      </w:pPr>
    </w:p>
    <w:p w14:paraId="763BB3EE" w14:textId="654AFFAE" w:rsidR="00845662" w:rsidRDefault="00845662">
      <w:pPr>
        <w:pStyle w:val="Titre"/>
        <w:rPr>
          <w:rFonts w:ascii="Arial" w:hAnsi="Arial" w:cs="Arial"/>
          <w:color w:val="auto"/>
          <w:sz w:val="24"/>
          <w:szCs w:val="24"/>
          <w:u w:val="none"/>
        </w:rPr>
      </w:pPr>
    </w:p>
    <w:p w14:paraId="26032760" w14:textId="77777777" w:rsidR="00845662" w:rsidRPr="00A56725" w:rsidRDefault="00845662">
      <w:pPr>
        <w:pStyle w:val="Titre"/>
        <w:rPr>
          <w:rFonts w:ascii="Arial" w:hAnsi="Arial" w:cs="Arial"/>
          <w:color w:val="auto"/>
          <w:sz w:val="24"/>
          <w:szCs w:val="24"/>
          <w:u w:val="none"/>
        </w:rPr>
      </w:pPr>
    </w:p>
    <w:p w14:paraId="4C1D624B" w14:textId="77777777" w:rsidR="00FE566F" w:rsidRPr="008870A6" w:rsidRDefault="00FE566F" w:rsidP="00FE566F">
      <w:pPr>
        <w:spacing w:line="240" w:lineRule="auto"/>
        <w:jc w:val="both"/>
        <w:rPr>
          <w:iCs/>
          <w:color w:val="0D0D0D"/>
          <w:sz w:val="22"/>
          <w:szCs w:val="22"/>
        </w:rPr>
      </w:pPr>
    </w:p>
    <w:p w14:paraId="0494B3A0" w14:textId="77777777" w:rsidR="009C5974" w:rsidRDefault="009C5974" w:rsidP="00FE566F">
      <w:pPr>
        <w:spacing w:line="240" w:lineRule="auto"/>
        <w:jc w:val="both"/>
        <w:rPr>
          <w:iCs/>
          <w:color w:val="0D0D0D"/>
          <w:sz w:val="22"/>
          <w:szCs w:val="22"/>
        </w:rPr>
      </w:pPr>
    </w:p>
    <w:p w14:paraId="562933D5" w14:textId="77777777" w:rsidR="009C5974" w:rsidRDefault="009C5974" w:rsidP="00FE566F">
      <w:pPr>
        <w:spacing w:line="240" w:lineRule="auto"/>
        <w:jc w:val="both"/>
        <w:rPr>
          <w:iCs/>
          <w:color w:val="0D0D0D"/>
          <w:sz w:val="22"/>
          <w:szCs w:val="22"/>
        </w:rPr>
      </w:pPr>
    </w:p>
    <w:p w14:paraId="40515297" w14:textId="77777777" w:rsidR="009C5974" w:rsidRDefault="009C5974" w:rsidP="00FE566F">
      <w:pPr>
        <w:spacing w:line="240" w:lineRule="auto"/>
        <w:jc w:val="both"/>
        <w:rPr>
          <w:iCs/>
          <w:color w:val="0D0D0D"/>
          <w:sz w:val="22"/>
          <w:szCs w:val="22"/>
        </w:rPr>
      </w:pPr>
    </w:p>
    <w:p w14:paraId="6A74ECC5" w14:textId="77777777" w:rsidR="00845662" w:rsidRPr="007F03BF" w:rsidRDefault="00845662" w:rsidP="00845662">
      <w:pPr>
        <w:rPr>
          <w:b/>
          <w:color w:val="1F497D"/>
          <w:sz w:val="24"/>
          <w:szCs w:val="24"/>
        </w:rPr>
      </w:pPr>
      <w:r>
        <w:rPr>
          <w:b/>
          <w:color w:val="1F497D"/>
          <w:sz w:val="24"/>
          <w:szCs w:val="24"/>
          <w:highlight w:val="yellow"/>
        </w:rPr>
        <w:t>[</w:t>
      </w:r>
      <w:r w:rsidRPr="009B411E">
        <w:rPr>
          <w:b/>
          <w:color w:val="1F497D"/>
          <w:sz w:val="24"/>
          <w:szCs w:val="24"/>
          <w:highlight w:val="yellow"/>
        </w:rPr>
        <w:t>A adapter par la collectivité</w:t>
      </w:r>
      <w:r w:rsidRPr="00697074">
        <w:rPr>
          <w:b/>
          <w:color w:val="1F497D"/>
          <w:sz w:val="24"/>
          <w:szCs w:val="24"/>
          <w:highlight w:val="yellow"/>
        </w:rPr>
        <w:t>]</w:t>
      </w:r>
    </w:p>
    <w:p w14:paraId="71E099F7" w14:textId="77777777" w:rsidR="009C5974" w:rsidRDefault="009C5974" w:rsidP="00FE566F">
      <w:pPr>
        <w:spacing w:line="240" w:lineRule="auto"/>
        <w:jc w:val="both"/>
        <w:rPr>
          <w:iCs/>
          <w:color w:val="0D0D0D"/>
          <w:sz w:val="22"/>
          <w:szCs w:val="22"/>
        </w:rPr>
      </w:pPr>
    </w:p>
    <w:p w14:paraId="463B2743" w14:textId="77777777" w:rsidR="009C5974" w:rsidRDefault="009C5974" w:rsidP="00FE566F">
      <w:pPr>
        <w:spacing w:line="240" w:lineRule="auto"/>
        <w:jc w:val="both"/>
        <w:rPr>
          <w:iCs/>
          <w:color w:val="0D0D0D"/>
          <w:sz w:val="22"/>
          <w:szCs w:val="22"/>
        </w:rPr>
      </w:pPr>
    </w:p>
    <w:p w14:paraId="4E8BB81C" w14:textId="77777777" w:rsidR="009C5974" w:rsidRDefault="009C5974" w:rsidP="009C5974">
      <w:pPr>
        <w:pStyle w:val="Paragraphestandard"/>
        <w:suppressAutoHyphens/>
        <w:jc w:val="both"/>
        <w:rPr>
          <w:rFonts w:ascii="Arial" w:hAnsi="Arial" w:cs="Arial"/>
        </w:rPr>
      </w:pPr>
      <w:r>
        <w:rPr>
          <w:rFonts w:ascii="Arial" w:hAnsi="Arial" w:cs="Arial"/>
          <w:b/>
          <w:bCs/>
        </w:rPr>
        <w:t>Ce document n’est qu’une proposition de procédure pouvant être mise en œuvre par la collectivité afin de gérer les troubles du comportement.</w:t>
      </w:r>
      <w:r>
        <w:rPr>
          <w:rFonts w:ascii="Arial" w:hAnsi="Arial" w:cs="Arial"/>
        </w:rPr>
        <w:t xml:space="preserve"> Chacun des articles doit être adapté à la collectivité, à son organisation et à sa politique de prévention des risques professionnels, certains allant au-delà des aspects réglementaires.</w:t>
      </w:r>
    </w:p>
    <w:p w14:paraId="6122EFD9" w14:textId="77777777" w:rsidR="009C5974" w:rsidRDefault="009C5974" w:rsidP="009C5974">
      <w:pPr>
        <w:pStyle w:val="Paragraphestandard"/>
        <w:suppressAutoHyphens/>
        <w:jc w:val="both"/>
        <w:rPr>
          <w:rFonts w:ascii="Arial" w:hAnsi="Arial" w:cs="Arial"/>
        </w:rPr>
      </w:pPr>
    </w:p>
    <w:p w14:paraId="14584455" w14:textId="77777777" w:rsidR="009C5974" w:rsidRDefault="009C5974" w:rsidP="009C5974">
      <w:pPr>
        <w:pStyle w:val="Paragraphestandard"/>
        <w:suppressAutoHyphens/>
        <w:jc w:val="both"/>
        <w:rPr>
          <w:rFonts w:ascii="Arial" w:hAnsi="Arial" w:cs="Arial"/>
        </w:rPr>
      </w:pPr>
      <w:r>
        <w:rPr>
          <w:rFonts w:ascii="Arial" w:hAnsi="Arial" w:cs="Arial"/>
        </w:rPr>
        <w:t>Les articles proposés s’appliquent à l’ensemble du personnel (titulaire et non titulaire) présent dans la collectivité, la hiérarchie étant chargée de veiller à son application.</w:t>
      </w:r>
    </w:p>
    <w:p w14:paraId="1E3B4BF2" w14:textId="77777777" w:rsidR="006A6EE6" w:rsidRDefault="006A6EE6" w:rsidP="006A6EE6">
      <w:pPr>
        <w:spacing w:line="240" w:lineRule="auto"/>
        <w:jc w:val="both"/>
        <w:rPr>
          <w:b/>
          <w:bCs/>
          <w:color w:val="004D9B"/>
          <w:sz w:val="22"/>
          <w:szCs w:val="22"/>
        </w:rPr>
      </w:pPr>
    </w:p>
    <w:p w14:paraId="63DD3D48" w14:textId="77777777" w:rsidR="00CF5868" w:rsidRPr="00CF5868" w:rsidRDefault="00CF5868" w:rsidP="006A6EE6">
      <w:pPr>
        <w:spacing w:line="240" w:lineRule="auto"/>
        <w:jc w:val="both"/>
        <w:rPr>
          <w:b/>
          <w:bCs/>
          <w:color w:val="004D9B"/>
          <w:sz w:val="22"/>
          <w:szCs w:val="22"/>
        </w:rPr>
      </w:pPr>
    </w:p>
    <w:p w14:paraId="3984E01A" w14:textId="77777777" w:rsidR="006A6EE6" w:rsidRPr="009C5974" w:rsidRDefault="00CF5868" w:rsidP="006A6EE6">
      <w:pPr>
        <w:spacing w:line="240" w:lineRule="auto"/>
        <w:jc w:val="both"/>
        <w:rPr>
          <w:b/>
          <w:bCs/>
          <w:color w:val="004D9B"/>
          <w:sz w:val="24"/>
          <w:szCs w:val="24"/>
        </w:rPr>
      </w:pPr>
      <w:r w:rsidRPr="009C5974">
        <w:rPr>
          <w:b/>
          <w:bCs/>
          <w:color w:val="004D9B"/>
          <w:sz w:val="24"/>
          <w:szCs w:val="24"/>
        </w:rPr>
        <w:t>ADDICTIONS</w:t>
      </w:r>
    </w:p>
    <w:p w14:paraId="39962355" w14:textId="77777777" w:rsidR="00CF5868" w:rsidRDefault="00CF5868" w:rsidP="006A6EE6">
      <w:pPr>
        <w:spacing w:line="240" w:lineRule="auto"/>
        <w:jc w:val="both"/>
        <w:rPr>
          <w:b/>
          <w:bCs/>
          <w:color w:val="004D9B"/>
        </w:rPr>
      </w:pPr>
    </w:p>
    <w:p w14:paraId="4FD63E35" w14:textId="77777777" w:rsidR="00CF5868" w:rsidRPr="00CF5868" w:rsidRDefault="00CF5868" w:rsidP="006A6EE6">
      <w:pPr>
        <w:spacing w:line="240" w:lineRule="auto"/>
        <w:jc w:val="both"/>
        <w:rPr>
          <w:b/>
          <w:bCs/>
          <w:color w:val="004D9B"/>
          <w:sz w:val="22"/>
          <w:szCs w:val="22"/>
        </w:rPr>
      </w:pPr>
    </w:p>
    <w:p w14:paraId="691D5849" w14:textId="77777777" w:rsidR="006A6EE6" w:rsidRDefault="006A6EE6" w:rsidP="006A6EE6">
      <w:pPr>
        <w:spacing w:line="240" w:lineRule="auto"/>
        <w:jc w:val="both"/>
        <w:rPr>
          <w:b/>
          <w:bCs/>
          <w:color w:val="004D9B"/>
          <w:sz w:val="22"/>
          <w:szCs w:val="22"/>
        </w:rPr>
      </w:pPr>
      <w:r>
        <w:rPr>
          <w:b/>
          <w:bCs/>
          <w:sz w:val="22"/>
          <w:szCs w:val="22"/>
        </w:rPr>
        <w:t xml:space="preserve">Article 1 </w:t>
      </w:r>
      <w:r>
        <w:rPr>
          <w:b/>
          <w:bCs/>
          <w:color w:val="004D9B"/>
          <w:sz w:val="22"/>
          <w:szCs w:val="22"/>
        </w:rPr>
        <w:t>– Alcool et substances illicites</w:t>
      </w:r>
    </w:p>
    <w:p w14:paraId="25D0CAFA" w14:textId="77777777" w:rsidR="00527867" w:rsidRDefault="00527867" w:rsidP="006A6EE6">
      <w:pPr>
        <w:autoSpaceDE w:val="0"/>
        <w:autoSpaceDN w:val="0"/>
        <w:adjustRightInd w:val="0"/>
        <w:spacing w:line="240" w:lineRule="auto"/>
        <w:jc w:val="both"/>
        <w:rPr>
          <w:color w:val="0D0D0D"/>
          <w:sz w:val="22"/>
          <w:szCs w:val="22"/>
        </w:rPr>
      </w:pPr>
    </w:p>
    <w:p w14:paraId="5918A736" w14:textId="77777777" w:rsidR="009C5974" w:rsidRDefault="009C5974" w:rsidP="009C5974">
      <w:pPr>
        <w:pStyle w:val="Paragraphestandard"/>
        <w:suppressAutoHyphens/>
        <w:jc w:val="both"/>
        <w:rPr>
          <w:rFonts w:ascii="Arial" w:hAnsi="Arial" w:cs="Arial"/>
        </w:rPr>
      </w:pPr>
      <w:r>
        <w:rPr>
          <w:rFonts w:ascii="Arial" w:hAnsi="Arial" w:cs="Arial"/>
        </w:rPr>
        <w:t>Il est interdit de pénétrer ou de demeurer dans l’établissement en état d’ébriété ou sous l’emprise de substances illicites.</w:t>
      </w:r>
    </w:p>
    <w:p w14:paraId="21D3BA0E" w14:textId="77777777" w:rsidR="009C5974" w:rsidRDefault="009C5974" w:rsidP="009C5974">
      <w:pPr>
        <w:pStyle w:val="Paragraphestandard"/>
        <w:suppressAutoHyphens/>
        <w:jc w:val="both"/>
        <w:rPr>
          <w:rFonts w:ascii="Arial" w:hAnsi="Arial" w:cs="Arial"/>
        </w:rPr>
      </w:pPr>
    </w:p>
    <w:p w14:paraId="52957317" w14:textId="77777777" w:rsidR="009C5974" w:rsidRDefault="009C5974" w:rsidP="009C5974">
      <w:pPr>
        <w:pStyle w:val="Paragraphestandard"/>
        <w:suppressAutoHyphens/>
        <w:jc w:val="both"/>
        <w:rPr>
          <w:rFonts w:ascii="Arial" w:hAnsi="Arial" w:cs="Arial"/>
        </w:rPr>
      </w:pPr>
      <w:r>
        <w:rPr>
          <w:rFonts w:ascii="Arial" w:hAnsi="Arial" w:cs="Arial"/>
        </w:rPr>
        <w:t>Il est également interdit d’introduire, de distribuer ou de consommer dans les locaux de travail des substances classées comme stupéfiantes ou des boissons alcoolisées.</w:t>
      </w:r>
    </w:p>
    <w:p w14:paraId="4A6D288C" w14:textId="77777777" w:rsidR="009C5974" w:rsidRDefault="009C5974" w:rsidP="009C5974">
      <w:pPr>
        <w:pStyle w:val="Paragraphestandard"/>
        <w:suppressAutoHyphens/>
        <w:jc w:val="both"/>
        <w:rPr>
          <w:rFonts w:ascii="Arial" w:hAnsi="Arial" w:cs="Arial"/>
        </w:rPr>
      </w:pPr>
      <w:r>
        <w:rPr>
          <w:rFonts w:ascii="Arial" w:hAnsi="Arial" w:cs="Arial"/>
          <w:color w:val="0058A2"/>
        </w:rPr>
        <w:t>[Afin de prévenir tout risque d’accident, la collectivité peut limiter, voire interdire strictement la consommation de boissons alcoolisées dans le règlement intérieur, lorsque cette dernière est susceptible de porter atteinte à la santé et la sécurité des agents. Ces mesures doivent toutefois être proportionnées au but recherché].</w:t>
      </w:r>
    </w:p>
    <w:p w14:paraId="58B971FA" w14:textId="77777777" w:rsidR="009C5974" w:rsidRDefault="009C5974" w:rsidP="009C5974">
      <w:pPr>
        <w:pStyle w:val="Paragraphestandard"/>
        <w:suppressAutoHyphens/>
        <w:jc w:val="both"/>
        <w:rPr>
          <w:rFonts w:ascii="Arial" w:hAnsi="Arial" w:cs="Arial"/>
        </w:rPr>
      </w:pPr>
    </w:p>
    <w:p w14:paraId="5D566BF8" w14:textId="77777777" w:rsidR="009C5974" w:rsidRDefault="009C5974" w:rsidP="009C5974">
      <w:pPr>
        <w:pStyle w:val="Paragraphestandard"/>
        <w:suppressAutoHyphens/>
        <w:jc w:val="both"/>
        <w:rPr>
          <w:rFonts w:ascii="Arial" w:hAnsi="Arial" w:cs="Arial"/>
        </w:rPr>
      </w:pPr>
      <w:r>
        <w:rPr>
          <w:rFonts w:ascii="Arial" w:hAnsi="Arial" w:cs="Arial"/>
        </w:rPr>
        <w:t xml:space="preserve">L’organisation de tout événement festif sera réalisée avec l’autorisation et sous la responsabilité du chef de service. Cette autorisation </w:t>
      </w:r>
      <w:r>
        <w:rPr>
          <w:rFonts w:ascii="Arial" w:hAnsi="Arial" w:cs="Arial"/>
          <w:i/>
          <w:iCs/>
          <w:color w:val="0058A2"/>
        </w:rPr>
        <w:t>(cf. en annexes : modèle de demande d’autorisation d’organisation d’un évènement festif)</w:t>
      </w:r>
      <w:r>
        <w:rPr>
          <w:rFonts w:ascii="Arial" w:hAnsi="Arial" w:cs="Arial"/>
          <w:color w:val="0058A2"/>
        </w:rPr>
        <w:t xml:space="preserve"> </w:t>
      </w:r>
      <w:r>
        <w:rPr>
          <w:rFonts w:ascii="Arial" w:hAnsi="Arial" w:cs="Arial"/>
        </w:rPr>
        <w:t xml:space="preserve">devra mentionner le lieu, la date, l’heure, la durée et le nombre de participants. Des boissons non alcoolisées seront proposées. </w:t>
      </w:r>
    </w:p>
    <w:p w14:paraId="5778F55D" w14:textId="77777777" w:rsidR="009C5974" w:rsidRDefault="009C5974" w:rsidP="009C5974">
      <w:pPr>
        <w:pStyle w:val="Paragraphestandard"/>
        <w:suppressAutoHyphens/>
        <w:jc w:val="both"/>
        <w:rPr>
          <w:rFonts w:ascii="Arial" w:hAnsi="Arial" w:cs="Arial"/>
        </w:rPr>
      </w:pPr>
      <w:r>
        <w:rPr>
          <w:rFonts w:ascii="Arial" w:hAnsi="Arial" w:cs="Arial"/>
          <w:color w:val="0058A2"/>
        </w:rPr>
        <w:t>[Si des boissons alcoolisées sont proposées, alors il conviendra pour la collectivité de préciser le cadre lié à cet aspect, exemple : « pour satisfaire aux obligations du code du travail seuls seront autorisés le vin, la bière, le cidre et le poiré dont la quantité sera déterminée raisonnablement et proportionnellement au nombre de participants et accompagné de nourriture »].</w:t>
      </w:r>
    </w:p>
    <w:p w14:paraId="08AAB268" w14:textId="77777777" w:rsidR="006A6EE6" w:rsidRDefault="006A6EE6" w:rsidP="006A6EE6">
      <w:pPr>
        <w:spacing w:line="240" w:lineRule="auto"/>
        <w:jc w:val="both"/>
        <w:rPr>
          <w:iCs/>
          <w:color w:val="0D0D0D"/>
          <w:sz w:val="22"/>
          <w:szCs w:val="22"/>
        </w:rPr>
      </w:pPr>
    </w:p>
    <w:p w14:paraId="178AF92E" w14:textId="77777777" w:rsidR="006A6EE6" w:rsidRDefault="006A6EE6" w:rsidP="006A6EE6">
      <w:pPr>
        <w:spacing w:line="240" w:lineRule="auto"/>
        <w:jc w:val="both"/>
        <w:rPr>
          <w:iCs/>
          <w:color w:val="0D0D0D"/>
          <w:sz w:val="22"/>
          <w:szCs w:val="22"/>
        </w:rPr>
      </w:pPr>
    </w:p>
    <w:p w14:paraId="054D6896" w14:textId="77777777" w:rsidR="006A6EE6" w:rsidRDefault="006A6EE6" w:rsidP="006A6EE6">
      <w:pPr>
        <w:spacing w:line="240" w:lineRule="auto"/>
        <w:jc w:val="both"/>
        <w:rPr>
          <w:iCs/>
          <w:color w:val="0D0D0D"/>
          <w:sz w:val="22"/>
          <w:szCs w:val="22"/>
        </w:rPr>
      </w:pPr>
    </w:p>
    <w:p w14:paraId="7D40E1F1" w14:textId="77777777" w:rsidR="00845662" w:rsidRDefault="00845662" w:rsidP="006A6EE6">
      <w:pPr>
        <w:spacing w:line="240" w:lineRule="auto"/>
        <w:jc w:val="both"/>
        <w:rPr>
          <w:b/>
          <w:bCs/>
          <w:sz w:val="22"/>
          <w:szCs w:val="22"/>
        </w:rPr>
      </w:pPr>
    </w:p>
    <w:p w14:paraId="05B1F021" w14:textId="204B2115" w:rsidR="006A6EE6" w:rsidRDefault="006A6EE6" w:rsidP="006A6EE6">
      <w:pPr>
        <w:spacing w:line="240" w:lineRule="auto"/>
        <w:jc w:val="both"/>
        <w:rPr>
          <w:b/>
          <w:bCs/>
          <w:color w:val="004D9B"/>
          <w:sz w:val="22"/>
          <w:szCs w:val="22"/>
        </w:rPr>
      </w:pPr>
      <w:r>
        <w:rPr>
          <w:b/>
          <w:bCs/>
          <w:sz w:val="22"/>
          <w:szCs w:val="22"/>
        </w:rPr>
        <w:t xml:space="preserve">Article 2 </w:t>
      </w:r>
      <w:r>
        <w:rPr>
          <w:b/>
          <w:bCs/>
          <w:color w:val="004D9B"/>
          <w:sz w:val="22"/>
          <w:szCs w:val="22"/>
        </w:rPr>
        <w:t>–</w:t>
      </w:r>
      <w:r w:rsidR="00CF5868">
        <w:rPr>
          <w:b/>
          <w:bCs/>
          <w:color w:val="004D9B"/>
          <w:sz w:val="22"/>
          <w:szCs w:val="22"/>
        </w:rPr>
        <w:t xml:space="preserve"> T</w:t>
      </w:r>
      <w:r>
        <w:rPr>
          <w:b/>
          <w:bCs/>
          <w:color w:val="004D9B"/>
          <w:sz w:val="22"/>
          <w:szCs w:val="22"/>
        </w:rPr>
        <w:t>roubles du comportement</w:t>
      </w:r>
    </w:p>
    <w:p w14:paraId="1655C6DB" w14:textId="77777777" w:rsidR="00CF5868" w:rsidRDefault="00CF5868" w:rsidP="006A6EE6">
      <w:pPr>
        <w:spacing w:line="240" w:lineRule="auto"/>
        <w:jc w:val="both"/>
        <w:rPr>
          <w:b/>
          <w:bCs/>
          <w:color w:val="1F497D"/>
          <w:sz w:val="22"/>
          <w:szCs w:val="22"/>
        </w:rPr>
      </w:pPr>
    </w:p>
    <w:p w14:paraId="73BA811E" w14:textId="77777777" w:rsidR="00CF5868" w:rsidRDefault="00CF5868" w:rsidP="00CF5868">
      <w:pPr>
        <w:spacing w:line="240" w:lineRule="auto"/>
        <w:jc w:val="both"/>
        <w:rPr>
          <w:b/>
          <w:bCs/>
          <w:color w:val="1F497D"/>
          <w:sz w:val="22"/>
          <w:szCs w:val="22"/>
        </w:rPr>
      </w:pPr>
      <w:r>
        <w:rPr>
          <w:b/>
          <w:bCs/>
          <w:sz w:val="22"/>
          <w:szCs w:val="22"/>
        </w:rPr>
        <w:t xml:space="preserve">Article 2.1 </w:t>
      </w:r>
      <w:r>
        <w:rPr>
          <w:b/>
          <w:bCs/>
          <w:color w:val="004D9B"/>
          <w:sz w:val="22"/>
          <w:szCs w:val="22"/>
        </w:rPr>
        <w:t xml:space="preserve">– </w:t>
      </w:r>
      <w:r w:rsidR="009F268D">
        <w:rPr>
          <w:b/>
          <w:bCs/>
          <w:color w:val="004D9B"/>
          <w:sz w:val="22"/>
          <w:szCs w:val="22"/>
        </w:rPr>
        <w:t>Gestion et conduite à tenir</w:t>
      </w:r>
    </w:p>
    <w:p w14:paraId="54F859A1" w14:textId="77777777" w:rsidR="006A6EE6" w:rsidRDefault="006A6EE6" w:rsidP="006A6EE6">
      <w:pPr>
        <w:spacing w:line="240" w:lineRule="auto"/>
        <w:jc w:val="both"/>
        <w:rPr>
          <w:sz w:val="22"/>
          <w:szCs w:val="22"/>
        </w:rPr>
      </w:pPr>
    </w:p>
    <w:p w14:paraId="26633B11" w14:textId="77777777" w:rsidR="009C5974" w:rsidRDefault="009C5974" w:rsidP="009C5974">
      <w:pPr>
        <w:pStyle w:val="Paragraphestandard"/>
        <w:suppressAutoHyphens/>
        <w:jc w:val="both"/>
        <w:rPr>
          <w:rFonts w:ascii="Arial" w:hAnsi="Arial" w:cs="Arial"/>
          <w:color w:val="0058A2"/>
        </w:rPr>
      </w:pPr>
      <w:r>
        <w:rPr>
          <w:rFonts w:ascii="Arial" w:hAnsi="Arial" w:cs="Arial"/>
        </w:rPr>
        <w:t>Pour toute situation où « un agent présente un trouble du comportement », la conduite à tenir est la suivante</w:t>
      </w:r>
      <w:r>
        <w:rPr>
          <w:rFonts w:ascii="Arial" w:hAnsi="Arial" w:cs="Arial"/>
          <w:color w:val="0058A2"/>
        </w:rPr>
        <w:t xml:space="preserve"> </w:t>
      </w:r>
      <w:r>
        <w:rPr>
          <w:rFonts w:ascii="Arial" w:hAnsi="Arial" w:cs="Arial"/>
          <w:i/>
          <w:iCs/>
          <w:color w:val="0058A2"/>
        </w:rPr>
        <w:t>(cf. en annexes : modèle de conduite à tenir)</w:t>
      </w:r>
      <w:r>
        <w:rPr>
          <w:rFonts w:ascii="Arial" w:hAnsi="Arial" w:cs="Arial"/>
          <w:color w:val="0058A2"/>
        </w:rPr>
        <w:t>.</w:t>
      </w:r>
    </w:p>
    <w:p w14:paraId="587F4EA1" w14:textId="77777777" w:rsidR="009C5974" w:rsidRDefault="009C5974" w:rsidP="00CF5868">
      <w:pPr>
        <w:spacing w:line="240" w:lineRule="auto"/>
        <w:jc w:val="both"/>
        <w:rPr>
          <w:b/>
          <w:bCs/>
          <w:sz w:val="22"/>
          <w:szCs w:val="22"/>
        </w:rPr>
      </w:pPr>
    </w:p>
    <w:p w14:paraId="21B81AF6" w14:textId="77777777" w:rsidR="009C5974" w:rsidRDefault="009C5974" w:rsidP="00CF5868">
      <w:pPr>
        <w:spacing w:line="240" w:lineRule="auto"/>
        <w:jc w:val="both"/>
        <w:rPr>
          <w:b/>
          <w:bCs/>
          <w:sz w:val="22"/>
          <w:szCs w:val="22"/>
        </w:rPr>
      </w:pPr>
    </w:p>
    <w:p w14:paraId="62F9065A" w14:textId="26F86143" w:rsidR="00CF5868" w:rsidRDefault="009F268D" w:rsidP="00CF5868">
      <w:pPr>
        <w:spacing w:line="240" w:lineRule="auto"/>
        <w:jc w:val="both"/>
        <w:rPr>
          <w:b/>
          <w:bCs/>
          <w:color w:val="1F497D"/>
          <w:sz w:val="22"/>
          <w:szCs w:val="22"/>
        </w:rPr>
      </w:pPr>
      <w:r>
        <w:rPr>
          <w:b/>
          <w:bCs/>
          <w:sz w:val="22"/>
          <w:szCs w:val="22"/>
        </w:rPr>
        <w:t>A</w:t>
      </w:r>
      <w:r w:rsidR="00CF5868">
        <w:rPr>
          <w:b/>
          <w:bCs/>
          <w:sz w:val="22"/>
          <w:szCs w:val="22"/>
        </w:rPr>
        <w:t xml:space="preserve">rticle 2.2 </w:t>
      </w:r>
      <w:r w:rsidR="00CF5868">
        <w:rPr>
          <w:b/>
          <w:bCs/>
          <w:color w:val="004D9B"/>
          <w:sz w:val="22"/>
          <w:szCs w:val="22"/>
        </w:rPr>
        <w:t>– Mise en œuvre des contrôles d’alcoolémie</w:t>
      </w:r>
    </w:p>
    <w:p w14:paraId="06759300" w14:textId="77777777" w:rsidR="00CF5868" w:rsidRDefault="00CF5868" w:rsidP="00CF5868">
      <w:pPr>
        <w:spacing w:line="240" w:lineRule="auto"/>
        <w:jc w:val="both"/>
        <w:rPr>
          <w:sz w:val="22"/>
          <w:szCs w:val="22"/>
          <w:u w:val="single"/>
        </w:rPr>
      </w:pPr>
    </w:p>
    <w:p w14:paraId="0902F14E" w14:textId="77777777" w:rsidR="009C5974" w:rsidRDefault="009C5974" w:rsidP="009C5974">
      <w:pPr>
        <w:pStyle w:val="Paragraphestandard"/>
        <w:suppressAutoHyphens/>
        <w:jc w:val="both"/>
        <w:rPr>
          <w:rFonts w:ascii="Arial" w:hAnsi="Arial" w:cs="Arial"/>
        </w:rPr>
      </w:pPr>
      <w:r>
        <w:rPr>
          <w:rFonts w:ascii="Arial" w:hAnsi="Arial" w:cs="Arial"/>
        </w:rPr>
        <w:t xml:space="preserve">Un contrôle de l’alcoolémie ne peut pas être pratiqué systématiquement pour l’ensemble du personnel, mais est strictement limité à des circonstances et des situations de travail particulières (mettant en cause l’intégrité corporelle de l’agent, de son entourage de travail ou du public). </w:t>
      </w:r>
    </w:p>
    <w:p w14:paraId="5D3F9656" w14:textId="77777777" w:rsidR="004F59A4" w:rsidRDefault="004F59A4" w:rsidP="00CF5868">
      <w:pPr>
        <w:spacing w:line="240" w:lineRule="auto"/>
        <w:jc w:val="both"/>
        <w:rPr>
          <w:sz w:val="22"/>
          <w:szCs w:val="22"/>
        </w:rPr>
      </w:pPr>
    </w:p>
    <w:p w14:paraId="50D48777" w14:textId="77777777" w:rsidR="009C5974" w:rsidRDefault="009C5974" w:rsidP="009C5974">
      <w:pPr>
        <w:pStyle w:val="Paragraphestandard"/>
        <w:suppressAutoHyphens/>
        <w:jc w:val="both"/>
        <w:rPr>
          <w:rFonts w:ascii="Arial" w:hAnsi="Arial" w:cs="Arial"/>
        </w:rPr>
      </w:pPr>
      <w:r>
        <w:rPr>
          <w:rFonts w:ascii="Arial" w:hAnsi="Arial" w:cs="Arial"/>
        </w:rPr>
        <w:t xml:space="preserve">Au sein de la collectivité, afin de faire cesser une situation dangereuse qui constituerait un risque pour la santé des agents ou de leur entourage dans le cadre du service ou du public, des contrôles d’alcoolémie </w:t>
      </w:r>
      <w:r>
        <w:rPr>
          <w:rFonts w:ascii="Arial" w:hAnsi="Arial" w:cs="Arial"/>
          <w:color w:val="0058A2"/>
        </w:rPr>
        <w:t>(par éthylotest + préciser le mode de dotation : lieu et à qui)</w:t>
      </w:r>
      <w:r>
        <w:rPr>
          <w:rFonts w:ascii="Arial" w:hAnsi="Arial" w:cs="Arial"/>
        </w:rPr>
        <w:t xml:space="preserve"> peuvent être réalisés par le responsable du service ou une personne expressément désignée par l’Autorité Territoriale </w:t>
      </w:r>
      <w:r>
        <w:rPr>
          <w:rFonts w:ascii="Arial" w:hAnsi="Arial" w:cs="Arial"/>
          <w:color w:val="0058A2"/>
        </w:rPr>
        <w:t xml:space="preserve">[à définir] </w:t>
      </w:r>
      <w:r>
        <w:rPr>
          <w:rFonts w:ascii="Arial" w:hAnsi="Arial" w:cs="Arial"/>
        </w:rPr>
        <w:t xml:space="preserve">et en présence d’une tierce personne, </w:t>
      </w:r>
      <w:proofErr w:type="gramStart"/>
      <w:r>
        <w:rPr>
          <w:rFonts w:ascii="Arial" w:hAnsi="Arial" w:cs="Arial"/>
        </w:rPr>
        <w:t>auprès  :</w:t>
      </w:r>
      <w:proofErr w:type="gramEnd"/>
    </w:p>
    <w:p w14:paraId="126597D9" w14:textId="045DBA39" w:rsidR="009C5974" w:rsidRDefault="009C5974" w:rsidP="009C5974">
      <w:pPr>
        <w:pStyle w:val="Paragraphestandard"/>
        <w:suppressAutoHyphens/>
        <w:jc w:val="both"/>
        <w:rPr>
          <w:rFonts w:ascii="Arial" w:hAnsi="Arial" w:cs="Arial"/>
        </w:rPr>
      </w:pPr>
      <w:r>
        <w:rPr>
          <w:rFonts w:ascii="Arial" w:hAnsi="Arial" w:cs="Arial"/>
        </w:rPr>
        <w:t xml:space="preserve"> </w:t>
      </w:r>
    </w:p>
    <w:p w14:paraId="5E7F0991" w14:textId="77777777" w:rsidR="009C5974" w:rsidRDefault="009C5974" w:rsidP="009C5974">
      <w:pPr>
        <w:pStyle w:val="Paragraphestandard"/>
        <w:suppressAutoHyphens/>
        <w:jc w:val="both"/>
        <w:rPr>
          <w:rFonts w:ascii="Arial" w:hAnsi="Arial" w:cs="Arial"/>
        </w:rPr>
      </w:pPr>
      <w:r>
        <w:rPr>
          <w:rFonts w:ascii="Wingdings" w:hAnsi="Wingdings" w:cs="Wingdings"/>
          <w:color w:val="E30420"/>
          <w:sz w:val="20"/>
          <w:szCs w:val="20"/>
        </w:rPr>
        <w:tab/>
      </w:r>
      <w:proofErr w:type="gramStart"/>
      <w:r>
        <w:rPr>
          <w:rFonts w:ascii="Wingdings" w:hAnsi="Wingdings" w:cs="Wingdings"/>
          <w:color w:val="E30420"/>
          <w:sz w:val="20"/>
          <w:szCs w:val="20"/>
        </w:rPr>
        <w:t>è</w:t>
      </w:r>
      <w:proofErr w:type="gramEnd"/>
      <w:r>
        <w:rPr>
          <w:rFonts w:ascii="Wingdings" w:hAnsi="Wingdings" w:cs="Wingdings"/>
          <w:color w:val="E30420"/>
          <w:sz w:val="20"/>
          <w:szCs w:val="20"/>
        </w:rPr>
        <w:t xml:space="preserve"> </w:t>
      </w:r>
      <w:r>
        <w:rPr>
          <w:rFonts w:ascii="Arial" w:hAnsi="Arial" w:cs="Arial"/>
          <w:b/>
          <w:bCs/>
        </w:rPr>
        <w:t xml:space="preserve">Des agents occupant des postes dangereux, à risques tels que : </w:t>
      </w:r>
    </w:p>
    <w:p w14:paraId="4A9EE02F" w14:textId="77777777" w:rsidR="009C5974" w:rsidRDefault="009C5974" w:rsidP="009C5974">
      <w:pPr>
        <w:pStyle w:val="Paragraphestandard"/>
        <w:suppressAutoHyphens/>
        <w:jc w:val="both"/>
        <w:rPr>
          <w:rFonts w:ascii="Arial" w:hAnsi="Arial" w:cs="Arial"/>
        </w:rPr>
      </w:pPr>
      <w:r>
        <w:rPr>
          <w:rFonts w:ascii="Arial" w:hAnsi="Arial" w:cs="Arial"/>
        </w:rPr>
        <w:tab/>
      </w:r>
      <w:r>
        <w:rPr>
          <w:rFonts w:ascii="Arial" w:hAnsi="Arial" w:cs="Arial"/>
        </w:rPr>
        <w:tab/>
        <w:t xml:space="preserve">• La conduite de véhicule et engins (même occasionnel), </w:t>
      </w:r>
    </w:p>
    <w:p w14:paraId="4C0B431D" w14:textId="77777777" w:rsidR="009C5974" w:rsidRDefault="009C5974" w:rsidP="009C5974">
      <w:pPr>
        <w:pStyle w:val="Paragraphestandard"/>
        <w:suppressAutoHyphens/>
        <w:jc w:val="both"/>
        <w:rPr>
          <w:rFonts w:ascii="Arial" w:hAnsi="Arial" w:cs="Arial"/>
        </w:rPr>
      </w:pPr>
      <w:r>
        <w:rPr>
          <w:rFonts w:ascii="Arial" w:hAnsi="Arial" w:cs="Arial"/>
        </w:rPr>
        <w:tab/>
      </w:r>
      <w:r>
        <w:rPr>
          <w:rFonts w:ascii="Arial" w:hAnsi="Arial" w:cs="Arial"/>
        </w:rPr>
        <w:tab/>
        <w:t>• L’utilisation de machines et équipements dangereux,</w:t>
      </w:r>
    </w:p>
    <w:p w14:paraId="671A99C8" w14:textId="77777777" w:rsidR="009C5974" w:rsidRDefault="009C5974" w:rsidP="009C5974">
      <w:pPr>
        <w:pStyle w:val="Paragraphestandard"/>
        <w:suppressAutoHyphens/>
        <w:jc w:val="both"/>
        <w:rPr>
          <w:rFonts w:ascii="Arial" w:hAnsi="Arial" w:cs="Arial"/>
        </w:rPr>
      </w:pPr>
      <w:r>
        <w:rPr>
          <w:rFonts w:ascii="Arial" w:hAnsi="Arial" w:cs="Arial"/>
        </w:rPr>
        <w:tab/>
      </w:r>
      <w:r>
        <w:rPr>
          <w:rFonts w:ascii="Arial" w:hAnsi="Arial" w:cs="Arial"/>
        </w:rPr>
        <w:tab/>
        <w:t>• La manipulation de produits chimiques,</w:t>
      </w:r>
    </w:p>
    <w:p w14:paraId="028A7D3B" w14:textId="77777777" w:rsidR="009C5974" w:rsidRDefault="009C5974" w:rsidP="009C5974">
      <w:pPr>
        <w:pStyle w:val="Paragraphestandard"/>
        <w:suppressAutoHyphens/>
        <w:jc w:val="both"/>
        <w:rPr>
          <w:rFonts w:ascii="Arial" w:hAnsi="Arial" w:cs="Arial"/>
        </w:rPr>
      </w:pPr>
    </w:p>
    <w:p w14:paraId="15F2DF4F" w14:textId="1ABDD5F4" w:rsidR="009C5974" w:rsidRDefault="009C5974" w:rsidP="009C5974">
      <w:pPr>
        <w:pStyle w:val="Paragraphestandard"/>
        <w:suppressAutoHyphens/>
        <w:jc w:val="both"/>
        <w:rPr>
          <w:rFonts w:ascii="Arial" w:hAnsi="Arial" w:cs="Arial"/>
          <w:color w:val="0058A2"/>
        </w:rPr>
      </w:pPr>
      <w:r>
        <w:rPr>
          <w:rFonts w:ascii="Wingdings" w:hAnsi="Wingdings" w:cs="Wingdings"/>
          <w:color w:val="E30420"/>
          <w:sz w:val="20"/>
          <w:szCs w:val="20"/>
        </w:rPr>
        <w:tab/>
      </w:r>
      <w:proofErr w:type="gramStart"/>
      <w:r>
        <w:rPr>
          <w:rFonts w:ascii="Wingdings" w:hAnsi="Wingdings" w:cs="Wingdings"/>
          <w:color w:val="E30420"/>
          <w:sz w:val="20"/>
          <w:szCs w:val="20"/>
        </w:rPr>
        <w:t>è</w:t>
      </w:r>
      <w:proofErr w:type="gramEnd"/>
      <w:r>
        <w:rPr>
          <w:rFonts w:ascii="Wingdings" w:hAnsi="Wingdings" w:cs="Wingdings"/>
          <w:color w:val="E30420"/>
          <w:sz w:val="20"/>
          <w:szCs w:val="20"/>
        </w:rPr>
        <w:t xml:space="preserve"> </w:t>
      </w:r>
      <w:r>
        <w:rPr>
          <w:rFonts w:ascii="Arial" w:hAnsi="Arial" w:cs="Arial"/>
          <w:b/>
          <w:bCs/>
        </w:rPr>
        <w:t>Des agents travaillant aux postes évalués comme dangereux au sein de la collectivité</w:t>
      </w:r>
      <w:r>
        <w:rPr>
          <w:rFonts w:ascii="Arial" w:hAnsi="Arial" w:cs="Arial"/>
          <w:b/>
          <w:bCs/>
          <w:vertAlign w:val="superscript"/>
        </w:rPr>
        <w:t>1</w:t>
      </w:r>
      <w:r>
        <w:rPr>
          <w:rFonts w:ascii="Arial" w:hAnsi="Arial" w:cs="Arial"/>
          <w:b/>
          <w:bCs/>
        </w:rPr>
        <w:t xml:space="preserve">  :</w:t>
      </w:r>
      <w:r>
        <w:rPr>
          <w:rFonts w:ascii="Arial" w:hAnsi="Arial" w:cs="Arial"/>
        </w:rPr>
        <w:t xml:space="preserve"> </w:t>
      </w:r>
      <w:r>
        <w:rPr>
          <w:rFonts w:ascii="Arial" w:hAnsi="Arial" w:cs="Arial"/>
          <w:color w:val="0058A2"/>
        </w:rPr>
        <w:t>[poste d’encadrement, travail avec les enfants, en contact avec les personnes âgées ou fragiles et du public, agent portant une arme, travailleur isolé, agent travaillant sur la voie publique, travail exposant aux risques de : noyade, chute de hauteur, chocs électriques, écrasements, ensevelissement etc.].</w:t>
      </w:r>
    </w:p>
    <w:p w14:paraId="216D86E3" w14:textId="77777777" w:rsidR="009C5974" w:rsidRDefault="009C5974" w:rsidP="009C5974">
      <w:pPr>
        <w:pStyle w:val="Paragraphestandard"/>
        <w:suppressAutoHyphens/>
        <w:jc w:val="both"/>
        <w:rPr>
          <w:rFonts w:ascii="Arial" w:hAnsi="Arial" w:cs="Arial"/>
        </w:rPr>
      </w:pPr>
    </w:p>
    <w:p w14:paraId="01DC6AE4" w14:textId="77777777" w:rsidR="009C5974" w:rsidRDefault="009C5974" w:rsidP="009C5974">
      <w:pPr>
        <w:pStyle w:val="Paragraphestandard"/>
        <w:suppressAutoHyphens/>
        <w:jc w:val="both"/>
        <w:rPr>
          <w:rFonts w:ascii="Arial" w:hAnsi="Arial" w:cs="Arial"/>
        </w:rPr>
      </w:pPr>
      <w:r>
        <w:rPr>
          <w:rFonts w:ascii="Arial" w:hAnsi="Arial" w:cs="Arial"/>
        </w:rPr>
        <w:t>L’agent a la possibilité d’exiger la présence d’un tiers lors du contrôle et peut solliciter une contre-expertise.</w:t>
      </w:r>
    </w:p>
    <w:p w14:paraId="60CE8E5B" w14:textId="77777777" w:rsidR="009C5974" w:rsidRDefault="009C5974" w:rsidP="00CF5868">
      <w:pPr>
        <w:spacing w:line="240" w:lineRule="auto"/>
        <w:jc w:val="both"/>
        <w:rPr>
          <w:b/>
          <w:bCs/>
          <w:sz w:val="22"/>
          <w:szCs w:val="22"/>
        </w:rPr>
      </w:pPr>
    </w:p>
    <w:p w14:paraId="57D4B539" w14:textId="77777777" w:rsidR="009C5974" w:rsidRDefault="009C5974" w:rsidP="00CF5868">
      <w:pPr>
        <w:spacing w:line="240" w:lineRule="auto"/>
        <w:jc w:val="both"/>
        <w:rPr>
          <w:b/>
          <w:bCs/>
          <w:sz w:val="22"/>
          <w:szCs w:val="22"/>
        </w:rPr>
      </w:pPr>
    </w:p>
    <w:p w14:paraId="56DD1147" w14:textId="717DC292" w:rsidR="00CF5868" w:rsidRPr="009F268D" w:rsidRDefault="009F268D" w:rsidP="00CF5868">
      <w:pPr>
        <w:spacing w:line="240" w:lineRule="auto"/>
        <w:jc w:val="both"/>
        <w:rPr>
          <w:b/>
          <w:bCs/>
          <w:color w:val="1F497D"/>
          <w:sz w:val="22"/>
          <w:szCs w:val="22"/>
        </w:rPr>
      </w:pPr>
      <w:r>
        <w:rPr>
          <w:b/>
          <w:bCs/>
          <w:sz w:val="22"/>
          <w:szCs w:val="22"/>
        </w:rPr>
        <w:t xml:space="preserve">Article 2.3 </w:t>
      </w:r>
      <w:r>
        <w:rPr>
          <w:b/>
          <w:bCs/>
          <w:color w:val="004D9B"/>
          <w:sz w:val="22"/>
          <w:szCs w:val="22"/>
        </w:rPr>
        <w:t xml:space="preserve">– </w:t>
      </w:r>
      <w:r w:rsidR="00CF5868" w:rsidRPr="009F268D">
        <w:rPr>
          <w:b/>
          <w:bCs/>
          <w:color w:val="004D9B"/>
          <w:sz w:val="22"/>
          <w:szCs w:val="22"/>
        </w:rPr>
        <w:t>Modalités de retrait de l’agent à son poste de travail/organisation de la prise en charge </w:t>
      </w:r>
    </w:p>
    <w:p w14:paraId="79ECC4EE" w14:textId="77777777" w:rsidR="00CF5868" w:rsidRDefault="00CF5868" w:rsidP="00CF5868">
      <w:pPr>
        <w:pStyle w:val="Corpsdetexte"/>
        <w:spacing w:line="240" w:lineRule="auto"/>
        <w:rPr>
          <w:sz w:val="22"/>
          <w:szCs w:val="22"/>
        </w:rPr>
      </w:pPr>
    </w:p>
    <w:p w14:paraId="2FEC6DD2" w14:textId="77777777" w:rsidR="009C5974" w:rsidRDefault="009C5974" w:rsidP="009C5974">
      <w:pPr>
        <w:pStyle w:val="Paragraphestandard"/>
        <w:suppressAutoHyphens/>
        <w:jc w:val="both"/>
        <w:rPr>
          <w:rFonts w:ascii="Arial" w:hAnsi="Arial" w:cs="Arial"/>
        </w:rPr>
      </w:pPr>
      <w:r>
        <w:rPr>
          <w:rFonts w:ascii="Arial" w:hAnsi="Arial" w:cs="Arial"/>
        </w:rPr>
        <w:t>En cas de refus de se soumettre à un contrôle, l’agent sera considéré comme en situation d’alcoolémie positive et inapte au poste à risque (présomption d’un état alcoolique).</w:t>
      </w:r>
    </w:p>
    <w:p w14:paraId="1C3DE5E3" w14:textId="77777777" w:rsidR="009C5974" w:rsidRDefault="009C5974" w:rsidP="009C5974">
      <w:pPr>
        <w:pStyle w:val="Paragraphestandard"/>
        <w:suppressAutoHyphens/>
        <w:jc w:val="both"/>
        <w:rPr>
          <w:rFonts w:ascii="Arial" w:hAnsi="Arial" w:cs="Arial"/>
        </w:rPr>
      </w:pPr>
    </w:p>
    <w:p w14:paraId="0DA8EBB7" w14:textId="77777777" w:rsidR="009C5974" w:rsidRDefault="009C5974" w:rsidP="009C5974">
      <w:pPr>
        <w:pStyle w:val="Paragraphestandard"/>
        <w:suppressAutoHyphens/>
        <w:jc w:val="both"/>
        <w:rPr>
          <w:rFonts w:ascii="Arial" w:hAnsi="Arial" w:cs="Arial"/>
        </w:rPr>
      </w:pPr>
      <w:r>
        <w:rPr>
          <w:rFonts w:ascii="Arial" w:hAnsi="Arial" w:cs="Arial"/>
        </w:rPr>
        <w:t>En cas d’alcoolémie positive</w:t>
      </w:r>
      <w:r>
        <w:rPr>
          <w:rFonts w:ascii="Arial" w:hAnsi="Arial" w:cs="Arial"/>
          <w:i/>
          <w:iCs/>
          <w:sz w:val="20"/>
          <w:szCs w:val="20"/>
          <w:vertAlign w:val="superscript"/>
        </w:rPr>
        <w:t xml:space="preserve"> 2</w:t>
      </w:r>
      <w:r>
        <w:rPr>
          <w:rFonts w:ascii="Arial" w:hAnsi="Arial" w:cs="Arial"/>
        </w:rPr>
        <w:t xml:space="preserve">, l’agent sera mis en retrait, sans possibilité de reprendre son activité. </w:t>
      </w:r>
    </w:p>
    <w:p w14:paraId="24679271" w14:textId="77777777" w:rsidR="009C5974" w:rsidRDefault="009C5974" w:rsidP="009C5974">
      <w:pPr>
        <w:pStyle w:val="Paragraphestandard"/>
        <w:suppressAutoHyphens/>
        <w:jc w:val="both"/>
        <w:rPr>
          <w:rFonts w:ascii="Arial" w:hAnsi="Arial" w:cs="Arial"/>
        </w:rPr>
      </w:pPr>
      <w:r>
        <w:rPr>
          <w:rFonts w:ascii="Arial" w:hAnsi="Arial" w:cs="Arial"/>
        </w:rPr>
        <w:t xml:space="preserve">Le supérieur hiérarchique devra alerter le médecin du travail. </w:t>
      </w:r>
    </w:p>
    <w:p w14:paraId="7382FCEC" w14:textId="77777777" w:rsidR="00845662" w:rsidRDefault="00845662" w:rsidP="009C5974">
      <w:pPr>
        <w:pStyle w:val="Paragraphestandard"/>
        <w:suppressAutoHyphens/>
        <w:jc w:val="both"/>
        <w:rPr>
          <w:rFonts w:ascii="Arial" w:hAnsi="Arial" w:cs="Arial"/>
        </w:rPr>
      </w:pPr>
    </w:p>
    <w:p w14:paraId="14B65F74" w14:textId="77777777" w:rsidR="00845662" w:rsidRDefault="00845662" w:rsidP="009C5974">
      <w:pPr>
        <w:pStyle w:val="Paragraphestandard"/>
        <w:suppressAutoHyphens/>
        <w:jc w:val="both"/>
        <w:rPr>
          <w:rFonts w:ascii="Arial" w:hAnsi="Arial" w:cs="Arial"/>
        </w:rPr>
      </w:pPr>
    </w:p>
    <w:p w14:paraId="354FE4E4" w14:textId="77777777" w:rsidR="00845662" w:rsidRDefault="00845662" w:rsidP="009C5974">
      <w:pPr>
        <w:pStyle w:val="Paragraphestandard"/>
        <w:suppressAutoHyphens/>
        <w:jc w:val="both"/>
        <w:rPr>
          <w:rFonts w:ascii="Arial" w:hAnsi="Arial" w:cs="Arial"/>
        </w:rPr>
      </w:pPr>
    </w:p>
    <w:p w14:paraId="6998E184" w14:textId="77777777" w:rsidR="00845662" w:rsidRDefault="00845662" w:rsidP="009C5974">
      <w:pPr>
        <w:pStyle w:val="Paragraphestandard"/>
        <w:suppressAutoHyphens/>
        <w:jc w:val="both"/>
        <w:rPr>
          <w:rFonts w:ascii="Arial" w:hAnsi="Arial" w:cs="Arial"/>
        </w:rPr>
      </w:pPr>
    </w:p>
    <w:p w14:paraId="066C68C7" w14:textId="550CDD76" w:rsidR="009C5974" w:rsidRDefault="009C5974" w:rsidP="009C5974">
      <w:pPr>
        <w:pStyle w:val="Paragraphestandard"/>
        <w:suppressAutoHyphens/>
        <w:jc w:val="both"/>
        <w:rPr>
          <w:rFonts w:ascii="Arial" w:hAnsi="Arial" w:cs="Arial"/>
          <w:color w:val="0058A2"/>
        </w:rPr>
      </w:pPr>
      <w:r>
        <w:rPr>
          <w:rFonts w:ascii="Arial" w:hAnsi="Arial" w:cs="Arial"/>
        </w:rPr>
        <w:t xml:space="preserve">Une fiche de signalement des troubles du comportement </w:t>
      </w:r>
      <w:r>
        <w:rPr>
          <w:rFonts w:ascii="Arial" w:hAnsi="Arial" w:cs="Arial"/>
          <w:i/>
          <w:iCs/>
          <w:color w:val="0058A2"/>
        </w:rPr>
        <w:t>(cf. en annexes)</w:t>
      </w:r>
      <w:r>
        <w:rPr>
          <w:rFonts w:ascii="Arial" w:hAnsi="Arial" w:cs="Arial"/>
        </w:rPr>
        <w:t xml:space="preserve"> sera rédigée par le responsable de service et transmis aux </w:t>
      </w:r>
      <w:r>
        <w:rPr>
          <w:rFonts w:ascii="Arial" w:hAnsi="Arial" w:cs="Arial"/>
          <w:color w:val="0058A2"/>
        </w:rPr>
        <w:t>Ressources Humaines et au service de médecine préventive.</w:t>
      </w:r>
    </w:p>
    <w:p w14:paraId="07FC454E" w14:textId="77777777" w:rsidR="009C5974" w:rsidRDefault="009C5974" w:rsidP="009C5974">
      <w:pPr>
        <w:pStyle w:val="Paragraphestandard"/>
        <w:suppressAutoHyphens/>
        <w:jc w:val="both"/>
        <w:rPr>
          <w:rFonts w:ascii="Arial" w:hAnsi="Arial" w:cs="Arial"/>
        </w:rPr>
      </w:pPr>
    </w:p>
    <w:p w14:paraId="73FB7ED9" w14:textId="77777777" w:rsidR="009C5974" w:rsidRDefault="009C5974" w:rsidP="009C5974">
      <w:pPr>
        <w:pStyle w:val="Paragraphestandard"/>
        <w:suppressAutoHyphens/>
        <w:jc w:val="both"/>
        <w:rPr>
          <w:rFonts w:ascii="Arial" w:hAnsi="Arial" w:cs="Arial"/>
        </w:rPr>
      </w:pPr>
      <w:r>
        <w:rPr>
          <w:rFonts w:ascii="Arial" w:hAnsi="Arial" w:cs="Arial"/>
        </w:rPr>
        <w:t xml:space="preserve">Quelle que soit la raison de l’état anormal, évaluer la situation dangereuse : </w:t>
      </w:r>
    </w:p>
    <w:p w14:paraId="123E4FE8" w14:textId="77777777" w:rsidR="009C5974" w:rsidRDefault="009C5974" w:rsidP="009C5974">
      <w:pPr>
        <w:pStyle w:val="Paragraphestandard"/>
        <w:suppressAutoHyphens/>
        <w:jc w:val="both"/>
        <w:rPr>
          <w:rFonts w:ascii="Arial" w:hAnsi="Arial" w:cs="Arial"/>
        </w:rPr>
      </w:pPr>
    </w:p>
    <w:p w14:paraId="7B8C4188" w14:textId="77777777" w:rsidR="009C5974" w:rsidRDefault="009C5974" w:rsidP="009C5974">
      <w:pPr>
        <w:pStyle w:val="Paragraphestandard"/>
        <w:suppressAutoHyphens/>
        <w:jc w:val="both"/>
        <w:rPr>
          <w:rFonts w:ascii="Arial" w:hAnsi="Arial" w:cs="Arial"/>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Arial" w:hAnsi="Arial" w:cs="Arial"/>
        </w:rPr>
        <w:t xml:space="preserve">Mettre en sécurité l’agent et le retirer de son poste de travail, </w:t>
      </w:r>
    </w:p>
    <w:p w14:paraId="4EBAFED5" w14:textId="77777777" w:rsidR="009C5974" w:rsidRDefault="009C5974" w:rsidP="009C5974">
      <w:pPr>
        <w:pStyle w:val="Paragraphestandard"/>
        <w:suppressAutoHyphens/>
        <w:jc w:val="both"/>
        <w:rPr>
          <w:rFonts w:ascii="Arial" w:hAnsi="Arial" w:cs="Arial"/>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Arial" w:hAnsi="Arial" w:cs="Arial"/>
        </w:rPr>
        <w:t xml:space="preserve">Rédiger la fiche de signalement des troubles du comportement, </w:t>
      </w:r>
    </w:p>
    <w:p w14:paraId="76CF181A" w14:textId="77777777" w:rsidR="009C5974" w:rsidRDefault="009C5974" w:rsidP="009C5974">
      <w:pPr>
        <w:pStyle w:val="Paragraphestandard"/>
        <w:suppressAutoHyphens/>
        <w:jc w:val="both"/>
        <w:rPr>
          <w:rFonts w:ascii="Arial" w:hAnsi="Arial" w:cs="Arial"/>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Arial" w:hAnsi="Arial" w:cs="Arial"/>
        </w:rPr>
        <w:t>Organiser la prise en charge de l’agent.</w:t>
      </w:r>
    </w:p>
    <w:p w14:paraId="5507B292" w14:textId="77777777" w:rsidR="00F52A58" w:rsidRDefault="00F52A58" w:rsidP="00CF5868">
      <w:pPr>
        <w:pStyle w:val="Corpsdetexte"/>
        <w:spacing w:line="240" w:lineRule="auto"/>
        <w:rPr>
          <w:sz w:val="22"/>
          <w:szCs w:val="22"/>
        </w:rPr>
      </w:pPr>
    </w:p>
    <w:p w14:paraId="4FF302A6" w14:textId="77777777" w:rsidR="009C5974" w:rsidRDefault="009C5974" w:rsidP="009C5974">
      <w:pPr>
        <w:pStyle w:val="Paragraphestandard"/>
        <w:suppressAutoHyphens/>
        <w:jc w:val="both"/>
        <w:rPr>
          <w:rFonts w:ascii="Arial" w:hAnsi="Arial" w:cs="Arial"/>
        </w:rPr>
      </w:pPr>
      <w:proofErr w:type="spellStart"/>
      <w:r>
        <w:rPr>
          <w:rFonts w:ascii="Arial" w:hAnsi="Arial" w:cs="Arial"/>
        </w:rPr>
        <w:t>Etablir</w:t>
      </w:r>
      <w:proofErr w:type="spellEnd"/>
      <w:r>
        <w:rPr>
          <w:rFonts w:ascii="Arial" w:hAnsi="Arial" w:cs="Arial"/>
        </w:rPr>
        <w:t xml:space="preserve"> le diagnostic ne doit être fait que par le corps médical. Ce dernier fixe la conduite à tenir. Selon l’avis médical, il s’agit d’organiser la prise en charge de l’agent soit par : </w:t>
      </w:r>
    </w:p>
    <w:p w14:paraId="38B97066" w14:textId="77777777" w:rsidR="009C5974" w:rsidRDefault="009C5974" w:rsidP="009C5974">
      <w:pPr>
        <w:pStyle w:val="Paragraphestandard"/>
        <w:suppressAutoHyphens/>
        <w:jc w:val="both"/>
        <w:rPr>
          <w:rFonts w:ascii="Arial" w:hAnsi="Arial" w:cs="Arial"/>
        </w:rPr>
      </w:pPr>
    </w:p>
    <w:p w14:paraId="3D19C794" w14:textId="77777777" w:rsidR="009C5974" w:rsidRDefault="009C5974" w:rsidP="009C5974">
      <w:pPr>
        <w:pStyle w:val="Paragraphestandard"/>
        <w:suppressAutoHyphens/>
        <w:jc w:val="both"/>
        <w:rPr>
          <w:rFonts w:ascii="Arial" w:hAnsi="Arial" w:cs="Arial"/>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Arial" w:hAnsi="Arial" w:cs="Arial"/>
        </w:rPr>
        <w:t>Une hospitalisation (urgence médicale),</w:t>
      </w:r>
    </w:p>
    <w:p w14:paraId="210A6065" w14:textId="2E2B9A98" w:rsidR="009C5974" w:rsidRDefault="009C5974" w:rsidP="009C5974">
      <w:pPr>
        <w:pStyle w:val="Paragraphestandard"/>
        <w:suppressAutoHyphens/>
        <w:jc w:val="both"/>
        <w:rPr>
          <w:rFonts w:ascii="Arial" w:hAnsi="Arial" w:cs="Arial"/>
          <w:b/>
          <w:bCs/>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Arial" w:hAnsi="Arial" w:cs="Arial"/>
        </w:rPr>
        <w:t xml:space="preserve">Un retour de l’agent à son domicile raccompagné par un proche ou de la famille. </w:t>
      </w:r>
      <w:r>
        <w:rPr>
          <w:rFonts w:ascii="Arial" w:hAnsi="Arial" w:cs="Arial"/>
          <w:b/>
          <w:bCs/>
        </w:rPr>
        <w:t xml:space="preserve">En aucun cas, l’agent ne doit rentrer chez lui par ses propres moyens, ni être raccompagné par un agent de la collectivité et laissé seul à son domicile, </w:t>
      </w:r>
    </w:p>
    <w:p w14:paraId="2620BE30" w14:textId="77777777" w:rsidR="009C5974" w:rsidRDefault="009C5974" w:rsidP="009C5974">
      <w:pPr>
        <w:pStyle w:val="Paragraphestandard"/>
        <w:suppressAutoHyphens/>
        <w:jc w:val="both"/>
        <w:rPr>
          <w:rFonts w:ascii="Arial" w:hAnsi="Arial" w:cs="Arial"/>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Wingdings" w:hAnsi="Wingdings" w:cs="Wingdings"/>
          <w:color w:val="0058A2"/>
          <w:sz w:val="20"/>
          <w:szCs w:val="20"/>
        </w:rPr>
        <w:br/>
      </w:r>
      <w:r>
        <w:rPr>
          <w:rFonts w:ascii="Arial" w:hAnsi="Arial" w:cs="Arial"/>
        </w:rPr>
        <w:t>Un maintien de l’agent dans le service sous « surveillance » jusqu’au rétablissement de sa capacité à travailler ou à rentrer à son domicile si son état ne nécessite pas une prise en charge médicale en urgence.</w:t>
      </w:r>
    </w:p>
    <w:p w14:paraId="0536708E" w14:textId="77777777" w:rsidR="00CF5868" w:rsidRDefault="00CF5868" w:rsidP="00CF5868">
      <w:pPr>
        <w:spacing w:line="240" w:lineRule="auto"/>
        <w:jc w:val="both"/>
        <w:rPr>
          <w:iCs/>
          <w:sz w:val="22"/>
          <w:szCs w:val="22"/>
        </w:rPr>
      </w:pPr>
    </w:p>
    <w:p w14:paraId="1488A8BE" w14:textId="77777777" w:rsidR="009F268D" w:rsidRPr="009F268D" w:rsidRDefault="009F268D" w:rsidP="009F268D">
      <w:pPr>
        <w:spacing w:line="240" w:lineRule="auto"/>
        <w:jc w:val="both"/>
        <w:rPr>
          <w:b/>
          <w:bCs/>
          <w:color w:val="1F497D"/>
          <w:sz w:val="22"/>
          <w:szCs w:val="22"/>
        </w:rPr>
      </w:pPr>
      <w:r>
        <w:rPr>
          <w:b/>
          <w:bCs/>
          <w:sz w:val="22"/>
          <w:szCs w:val="22"/>
        </w:rPr>
        <w:t xml:space="preserve">Article 2.4 </w:t>
      </w:r>
      <w:r>
        <w:rPr>
          <w:b/>
          <w:bCs/>
          <w:color w:val="004D9B"/>
          <w:sz w:val="22"/>
          <w:szCs w:val="22"/>
        </w:rPr>
        <w:t xml:space="preserve">– </w:t>
      </w:r>
      <w:r w:rsidRPr="009F268D">
        <w:rPr>
          <w:b/>
          <w:bCs/>
          <w:color w:val="004D9B"/>
          <w:sz w:val="22"/>
          <w:szCs w:val="22"/>
        </w:rPr>
        <w:t xml:space="preserve">Modalités de </w:t>
      </w:r>
      <w:r>
        <w:rPr>
          <w:b/>
          <w:bCs/>
          <w:color w:val="004D9B"/>
          <w:sz w:val="22"/>
          <w:szCs w:val="22"/>
        </w:rPr>
        <w:t xml:space="preserve">suivi </w:t>
      </w:r>
    </w:p>
    <w:p w14:paraId="59BE3A7E" w14:textId="77777777" w:rsidR="00CF5868" w:rsidRDefault="00CF5868" w:rsidP="00CF5868">
      <w:pPr>
        <w:spacing w:line="240" w:lineRule="auto"/>
        <w:jc w:val="both"/>
        <w:rPr>
          <w:sz w:val="22"/>
          <w:szCs w:val="22"/>
        </w:rPr>
      </w:pPr>
    </w:p>
    <w:p w14:paraId="605B5ECF" w14:textId="77777777" w:rsidR="009C5974" w:rsidRDefault="009C5974" w:rsidP="009C5974">
      <w:pPr>
        <w:pStyle w:val="Paragraphestandard"/>
        <w:suppressAutoHyphens/>
        <w:jc w:val="both"/>
        <w:rPr>
          <w:rFonts w:ascii="Arial" w:hAnsi="Arial" w:cs="Arial"/>
        </w:rPr>
      </w:pPr>
      <w:r>
        <w:rPr>
          <w:rFonts w:ascii="Arial" w:hAnsi="Arial" w:cs="Arial"/>
        </w:rPr>
        <w:t>3 mesures encadrent la reprise du travail de l’agent après un 1</w:t>
      </w:r>
      <w:r>
        <w:rPr>
          <w:rFonts w:ascii="Arial" w:hAnsi="Arial" w:cs="Arial"/>
          <w:vertAlign w:val="superscript"/>
        </w:rPr>
        <w:t>er</w:t>
      </w:r>
      <w:r>
        <w:rPr>
          <w:rFonts w:ascii="Arial" w:hAnsi="Arial" w:cs="Arial"/>
        </w:rPr>
        <w:t xml:space="preserve"> incident lié à un trouble du comportement : </w:t>
      </w:r>
    </w:p>
    <w:p w14:paraId="2C511D9E" w14:textId="77777777" w:rsidR="009C5974" w:rsidRDefault="009C5974" w:rsidP="009C5974">
      <w:pPr>
        <w:pStyle w:val="Paragraphestandard"/>
        <w:suppressAutoHyphens/>
        <w:jc w:val="both"/>
        <w:rPr>
          <w:rFonts w:ascii="Arial" w:hAnsi="Arial" w:cs="Arial"/>
        </w:rPr>
      </w:pPr>
    </w:p>
    <w:p w14:paraId="3EE9F7E3" w14:textId="2FC69D3B" w:rsidR="009C5974" w:rsidRDefault="009C5974" w:rsidP="009C5974">
      <w:pPr>
        <w:pStyle w:val="Paragraphestandard"/>
        <w:suppressAutoHyphens/>
        <w:jc w:val="both"/>
        <w:rPr>
          <w:rFonts w:ascii="Arial" w:hAnsi="Arial" w:cs="Arial"/>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Arial" w:hAnsi="Arial" w:cs="Arial"/>
          <w:b/>
          <w:bCs/>
        </w:rPr>
        <w:t xml:space="preserve">Entretien avec l’agent : </w:t>
      </w:r>
      <w:r>
        <w:rPr>
          <w:rFonts w:ascii="Arial" w:hAnsi="Arial" w:cs="Arial"/>
        </w:rPr>
        <w:t xml:space="preserve">par le supérieur hiérarchique afin d’amorcer un dialogue, revenir sur l’évènement, expliquer les mesures prises, informer sur les risques et les sanctions encourus, </w:t>
      </w:r>
    </w:p>
    <w:p w14:paraId="30D78FDD" w14:textId="77777777" w:rsidR="009C5974" w:rsidRDefault="009C5974" w:rsidP="009C5974">
      <w:pPr>
        <w:pStyle w:val="Paragraphestandard"/>
        <w:suppressAutoHyphens/>
        <w:jc w:val="both"/>
        <w:rPr>
          <w:rFonts w:ascii="Arial" w:hAnsi="Arial" w:cs="Arial"/>
        </w:rPr>
      </w:pPr>
    </w:p>
    <w:p w14:paraId="58B6E74D" w14:textId="718AADFB" w:rsidR="009C5974" w:rsidRDefault="009C5974" w:rsidP="009C5974">
      <w:pPr>
        <w:pStyle w:val="Paragraphestandard"/>
        <w:suppressAutoHyphens/>
        <w:jc w:val="both"/>
        <w:rPr>
          <w:rFonts w:ascii="Arial" w:hAnsi="Arial" w:cs="Arial"/>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Arial" w:hAnsi="Arial" w:cs="Arial"/>
          <w:b/>
          <w:bCs/>
        </w:rPr>
        <w:t xml:space="preserve">Saisie de la médecine professionnelle et préventive : </w:t>
      </w:r>
      <w:r>
        <w:rPr>
          <w:rFonts w:ascii="Arial" w:hAnsi="Arial" w:cs="Arial"/>
        </w:rPr>
        <w:t>le service des ressources humaines contacte le médecin du travail pour programmer une visite médicale,</w:t>
      </w:r>
    </w:p>
    <w:p w14:paraId="7BD462E4" w14:textId="77777777" w:rsidR="009C5974" w:rsidRDefault="009C5974" w:rsidP="009C5974">
      <w:pPr>
        <w:pStyle w:val="Paragraphestandard"/>
        <w:suppressAutoHyphens/>
        <w:jc w:val="both"/>
        <w:rPr>
          <w:rFonts w:ascii="Arial" w:hAnsi="Arial" w:cs="Arial"/>
        </w:rPr>
      </w:pPr>
    </w:p>
    <w:p w14:paraId="1DE2B094" w14:textId="7041764F" w:rsidR="009C5974" w:rsidRDefault="009C5974" w:rsidP="009C5974">
      <w:pPr>
        <w:pStyle w:val="Paragraphestandard"/>
        <w:suppressAutoHyphens/>
        <w:jc w:val="both"/>
        <w:rPr>
          <w:rFonts w:ascii="Arial" w:hAnsi="Arial" w:cs="Arial"/>
        </w:rPr>
      </w:pPr>
      <w:r>
        <w:rPr>
          <w:rFonts w:ascii="Wingdings" w:hAnsi="Wingdings" w:cs="Wingdings"/>
          <w:color w:val="0058A2"/>
          <w:sz w:val="20"/>
          <w:szCs w:val="20"/>
        </w:rPr>
        <w:tab/>
      </w:r>
      <w:proofErr w:type="gramStart"/>
      <w:r>
        <w:rPr>
          <w:rFonts w:ascii="Wingdings" w:hAnsi="Wingdings" w:cs="Wingdings"/>
          <w:color w:val="0058A2"/>
          <w:sz w:val="20"/>
          <w:szCs w:val="20"/>
        </w:rPr>
        <w:t>è</w:t>
      </w:r>
      <w:proofErr w:type="gramEnd"/>
      <w:r>
        <w:rPr>
          <w:rFonts w:ascii="Wingdings" w:hAnsi="Wingdings" w:cs="Wingdings"/>
          <w:color w:val="0058A2"/>
          <w:sz w:val="20"/>
          <w:szCs w:val="20"/>
        </w:rPr>
        <w:t xml:space="preserve"> </w:t>
      </w:r>
      <w:r>
        <w:rPr>
          <w:rFonts w:ascii="Arial" w:hAnsi="Arial" w:cs="Arial"/>
          <w:b/>
          <w:bCs/>
        </w:rPr>
        <w:t>Suivi administratif :</w:t>
      </w:r>
      <w:r>
        <w:rPr>
          <w:rFonts w:ascii="Arial" w:hAnsi="Arial" w:cs="Arial"/>
        </w:rPr>
        <w:t xml:space="preserve"> le service des ressources humaines avec le service concerné procède à la régularisation de la situation administrative de l’agent.</w:t>
      </w:r>
    </w:p>
    <w:p w14:paraId="1C9CD909" w14:textId="77777777" w:rsidR="009C5974" w:rsidRDefault="009C5974" w:rsidP="009C5974">
      <w:pPr>
        <w:pStyle w:val="Paragraphestandard"/>
        <w:suppressAutoHyphens/>
        <w:jc w:val="both"/>
        <w:rPr>
          <w:rFonts w:ascii="Arial" w:hAnsi="Arial" w:cs="Arial"/>
        </w:rPr>
      </w:pPr>
    </w:p>
    <w:p w14:paraId="483EFBBF" w14:textId="77777777" w:rsidR="009C5974" w:rsidRDefault="009C5974" w:rsidP="009C5974">
      <w:pPr>
        <w:pStyle w:val="Paragraphestandard"/>
        <w:suppressAutoHyphens/>
        <w:jc w:val="both"/>
        <w:rPr>
          <w:rFonts w:ascii="Arial" w:hAnsi="Arial" w:cs="Arial"/>
        </w:rPr>
      </w:pPr>
    </w:p>
    <w:p w14:paraId="334CA12F" w14:textId="77777777" w:rsidR="009C5974" w:rsidRDefault="009C5974" w:rsidP="009C5974">
      <w:pPr>
        <w:pStyle w:val="Paragraphestandard"/>
        <w:suppressAutoHyphens/>
        <w:jc w:val="both"/>
        <w:rPr>
          <w:rFonts w:ascii="Arial" w:hAnsi="Arial" w:cs="Arial"/>
        </w:rPr>
      </w:pPr>
      <w:r>
        <w:rPr>
          <w:rFonts w:ascii="Arial" w:hAnsi="Arial" w:cs="Arial"/>
        </w:rPr>
        <w:t xml:space="preserve">En cas de récidive : </w:t>
      </w:r>
    </w:p>
    <w:p w14:paraId="1DD056E7" w14:textId="77777777" w:rsidR="009C5974" w:rsidRDefault="009C5974" w:rsidP="009C5974">
      <w:pPr>
        <w:pStyle w:val="Paragraphestandard"/>
        <w:suppressAutoHyphens/>
        <w:jc w:val="both"/>
        <w:rPr>
          <w:rFonts w:ascii="Arial" w:hAnsi="Arial" w:cs="Arial"/>
        </w:rPr>
      </w:pPr>
      <w:r>
        <w:rPr>
          <w:rFonts w:ascii="Arial" w:hAnsi="Arial" w:cs="Arial"/>
        </w:rPr>
        <w:t>Attitude pouvant entrainer des troubles dans l’exécution du travail, ces faits constituent un manquement aux obligations professionnelles et peuvent mener à une sanction disciplinaire.</w:t>
      </w:r>
    </w:p>
    <w:p w14:paraId="5CA292B0" w14:textId="77777777" w:rsidR="009C5974" w:rsidRDefault="009C5974" w:rsidP="009C5974">
      <w:pPr>
        <w:pStyle w:val="Paragraphestandard"/>
        <w:suppressAutoHyphens/>
        <w:jc w:val="both"/>
        <w:rPr>
          <w:rFonts w:ascii="Arial" w:hAnsi="Arial" w:cs="Arial"/>
        </w:rPr>
      </w:pPr>
    </w:p>
    <w:p w14:paraId="23FC0E1A" w14:textId="77777777" w:rsidR="006A6EE6" w:rsidRDefault="006A6EE6" w:rsidP="006A6EE6">
      <w:pPr>
        <w:pStyle w:val="Style2"/>
      </w:pPr>
    </w:p>
    <w:p w14:paraId="17B5CA0C" w14:textId="77777777" w:rsidR="006A6EE6" w:rsidRDefault="006A6EE6" w:rsidP="006A6EE6">
      <w:pPr>
        <w:pStyle w:val="Style2"/>
      </w:pPr>
    </w:p>
    <w:p w14:paraId="6CB4B7F9" w14:textId="77777777" w:rsidR="009C5974" w:rsidRDefault="009C5974" w:rsidP="006A6EE6">
      <w:pPr>
        <w:spacing w:line="240" w:lineRule="auto"/>
        <w:jc w:val="both"/>
        <w:rPr>
          <w:b/>
          <w:bCs/>
          <w:color w:val="004D9B"/>
          <w:sz w:val="40"/>
          <w:szCs w:val="40"/>
        </w:rPr>
      </w:pPr>
    </w:p>
    <w:p w14:paraId="4096F7CD" w14:textId="4FA259CF" w:rsidR="009C5974" w:rsidRDefault="009C5974" w:rsidP="006A6EE6">
      <w:pPr>
        <w:spacing w:line="240" w:lineRule="auto"/>
        <w:jc w:val="both"/>
        <w:rPr>
          <w:b/>
          <w:bCs/>
          <w:color w:val="004D9B"/>
          <w:sz w:val="40"/>
          <w:szCs w:val="40"/>
        </w:rPr>
      </w:pPr>
    </w:p>
    <w:p w14:paraId="629BE8D7" w14:textId="77777777" w:rsidR="009C5974" w:rsidRDefault="009C5974" w:rsidP="006A6EE6">
      <w:pPr>
        <w:spacing w:line="240" w:lineRule="auto"/>
        <w:jc w:val="both"/>
        <w:rPr>
          <w:b/>
          <w:bCs/>
          <w:color w:val="004D9B"/>
          <w:sz w:val="40"/>
          <w:szCs w:val="40"/>
        </w:rPr>
      </w:pPr>
    </w:p>
    <w:p w14:paraId="6E06D19E" w14:textId="4BD01FB5" w:rsidR="006A6EE6" w:rsidRPr="006A6EE6" w:rsidRDefault="006A6EE6" w:rsidP="009C5974">
      <w:pPr>
        <w:spacing w:line="240" w:lineRule="auto"/>
        <w:jc w:val="center"/>
        <w:rPr>
          <w:b/>
          <w:bCs/>
          <w:color w:val="004D9B"/>
          <w:sz w:val="40"/>
          <w:szCs w:val="40"/>
        </w:rPr>
      </w:pPr>
      <w:r w:rsidRPr="006A6EE6">
        <w:rPr>
          <w:b/>
          <w:bCs/>
          <w:color w:val="004D9B"/>
          <w:sz w:val="40"/>
          <w:szCs w:val="40"/>
        </w:rPr>
        <w:t>ANNEXES</w:t>
      </w:r>
    </w:p>
    <w:p w14:paraId="16A49535" w14:textId="77777777" w:rsidR="006A6EE6" w:rsidRDefault="006A6EE6" w:rsidP="006A6EE6">
      <w:pPr>
        <w:pStyle w:val="Style2"/>
      </w:pPr>
    </w:p>
    <w:p w14:paraId="42FCE101" w14:textId="77777777" w:rsidR="006A6EE6" w:rsidRDefault="006A6EE6" w:rsidP="006A6EE6">
      <w:pPr>
        <w:pStyle w:val="Style2"/>
      </w:pPr>
    </w:p>
    <w:p w14:paraId="7A50B987" w14:textId="77777777" w:rsidR="00621089" w:rsidRPr="00FE566F" w:rsidRDefault="00621089" w:rsidP="006A6EE6">
      <w:pPr>
        <w:pStyle w:val="Style2"/>
      </w:pPr>
    </w:p>
    <w:p w14:paraId="2E00EAB8" w14:textId="76A9F0BF" w:rsidR="009C5974" w:rsidRPr="009C5974" w:rsidRDefault="009C5974" w:rsidP="009C5974">
      <w:pPr>
        <w:numPr>
          <w:ilvl w:val="0"/>
          <w:numId w:val="1"/>
        </w:numPr>
        <w:spacing w:line="240" w:lineRule="auto"/>
        <w:jc w:val="both"/>
        <w:rPr>
          <w:color w:val="0D0D0D"/>
          <w:sz w:val="22"/>
          <w:szCs w:val="22"/>
        </w:rPr>
      </w:pPr>
      <w:r w:rsidRPr="009C5974">
        <w:rPr>
          <w:color w:val="0D0D0D"/>
          <w:sz w:val="22"/>
          <w:szCs w:val="22"/>
        </w:rPr>
        <w:t xml:space="preserve">ANNEXE 1 : </w:t>
      </w:r>
      <w:r w:rsidRPr="009C5974">
        <w:rPr>
          <w:color w:val="0D0D0D"/>
          <w:sz w:val="22"/>
          <w:szCs w:val="22"/>
        </w:rPr>
        <w:t>Modèle de demande d’autorisation d’organisation d’un évènement festif</w:t>
      </w:r>
    </w:p>
    <w:p w14:paraId="2E0FB5D3" w14:textId="77777777" w:rsidR="009C5974" w:rsidRDefault="009C5974" w:rsidP="009C5974">
      <w:pPr>
        <w:spacing w:line="240" w:lineRule="auto"/>
        <w:ind w:left="720"/>
        <w:jc w:val="both"/>
        <w:rPr>
          <w:color w:val="0D0D0D"/>
          <w:sz w:val="22"/>
          <w:szCs w:val="22"/>
        </w:rPr>
      </w:pPr>
    </w:p>
    <w:p w14:paraId="0D3A3A23" w14:textId="74395F8B" w:rsidR="00752227" w:rsidRPr="009C5974" w:rsidRDefault="00752227" w:rsidP="009C5974">
      <w:pPr>
        <w:spacing w:line="240" w:lineRule="auto"/>
        <w:ind w:left="360"/>
        <w:jc w:val="both"/>
        <w:rPr>
          <w:color w:val="0D0D0D"/>
          <w:sz w:val="22"/>
          <w:szCs w:val="22"/>
        </w:rPr>
      </w:pPr>
    </w:p>
    <w:p w14:paraId="75667EC1" w14:textId="7819A2CD" w:rsidR="009C5974" w:rsidRDefault="009C5974" w:rsidP="009C5974">
      <w:pPr>
        <w:numPr>
          <w:ilvl w:val="0"/>
          <w:numId w:val="1"/>
        </w:numPr>
        <w:spacing w:line="240" w:lineRule="auto"/>
        <w:jc w:val="both"/>
        <w:rPr>
          <w:color w:val="0D0D0D"/>
          <w:sz w:val="22"/>
          <w:szCs w:val="22"/>
        </w:rPr>
      </w:pPr>
      <w:r>
        <w:rPr>
          <w:color w:val="0D0D0D"/>
          <w:sz w:val="22"/>
          <w:szCs w:val="22"/>
        </w:rPr>
        <w:t xml:space="preserve">ANNEXE </w:t>
      </w:r>
      <w:r>
        <w:rPr>
          <w:color w:val="0D0D0D"/>
          <w:sz w:val="22"/>
          <w:szCs w:val="22"/>
        </w:rPr>
        <w:t>2</w:t>
      </w:r>
      <w:r>
        <w:rPr>
          <w:color w:val="0D0D0D"/>
          <w:sz w:val="22"/>
          <w:szCs w:val="22"/>
        </w:rPr>
        <w:t xml:space="preserve"> : </w:t>
      </w:r>
      <w:r w:rsidRPr="00D72294">
        <w:rPr>
          <w:color w:val="0D0D0D"/>
          <w:sz w:val="22"/>
          <w:szCs w:val="22"/>
        </w:rPr>
        <w:t>Modèle de conduite à tenir</w:t>
      </w:r>
    </w:p>
    <w:p w14:paraId="181EEF23" w14:textId="77777777" w:rsidR="009C5974" w:rsidRPr="00D72294" w:rsidRDefault="009C5974" w:rsidP="009C5974">
      <w:pPr>
        <w:spacing w:line="240" w:lineRule="auto"/>
        <w:ind w:left="360"/>
        <w:jc w:val="both"/>
        <w:rPr>
          <w:color w:val="0D0D0D"/>
          <w:sz w:val="22"/>
          <w:szCs w:val="22"/>
        </w:rPr>
      </w:pPr>
    </w:p>
    <w:p w14:paraId="425BE2F6" w14:textId="77777777" w:rsidR="00752227" w:rsidRPr="00D72294" w:rsidRDefault="00752227" w:rsidP="00752227">
      <w:pPr>
        <w:pStyle w:val="Paragraphedeliste"/>
        <w:rPr>
          <w:color w:val="0D0D0D"/>
        </w:rPr>
      </w:pPr>
    </w:p>
    <w:p w14:paraId="5A1ECFEE" w14:textId="737D84A8" w:rsidR="00752227" w:rsidRPr="00D72294" w:rsidRDefault="009C5974" w:rsidP="00D72294">
      <w:pPr>
        <w:numPr>
          <w:ilvl w:val="0"/>
          <w:numId w:val="1"/>
        </w:numPr>
        <w:spacing w:line="240" w:lineRule="auto"/>
        <w:jc w:val="both"/>
        <w:rPr>
          <w:color w:val="0D0D0D"/>
          <w:sz w:val="22"/>
          <w:szCs w:val="22"/>
        </w:rPr>
      </w:pPr>
      <w:r>
        <w:rPr>
          <w:color w:val="0D0D0D"/>
          <w:sz w:val="22"/>
          <w:szCs w:val="22"/>
        </w:rPr>
        <w:t xml:space="preserve">ANNEXE </w:t>
      </w:r>
      <w:r>
        <w:rPr>
          <w:color w:val="0D0D0D"/>
          <w:sz w:val="22"/>
          <w:szCs w:val="22"/>
        </w:rPr>
        <w:t>3</w:t>
      </w:r>
      <w:r>
        <w:rPr>
          <w:color w:val="0D0D0D"/>
          <w:sz w:val="22"/>
          <w:szCs w:val="22"/>
        </w:rPr>
        <w:t xml:space="preserve"> : </w:t>
      </w:r>
      <w:r w:rsidR="00621089" w:rsidRPr="00D72294">
        <w:rPr>
          <w:color w:val="0D0D0D"/>
          <w:sz w:val="22"/>
          <w:szCs w:val="22"/>
        </w:rPr>
        <w:t>Fiche de signalement des troubles du comportement</w:t>
      </w:r>
    </w:p>
    <w:p w14:paraId="6B1BD21F" w14:textId="77777777" w:rsidR="00752227" w:rsidRPr="00D72294" w:rsidRDefault="00752227" w:rsidP="00752227">
      <w:pPr>
        <w:spacing w:line="240" w:lineRule="auto"/>
        <w:jc w:val="both"/>
        <w:rPr>
          <w:color w:val="0D0D0D"/>
          <w:sz w:val="22"/>
          <w:szCs w:val="22"/>
        </w:rPr>
      </w:pPr>
    </w:p>
    <w:p w14:paraId="2558E859" w14:textId="77777777" w:rsidR="00752227" w:rsidRPr="00D72294" w:rsidRDefault="00752227" w:rsidP="00752227">
      <w:pPr>
        <w:spacing w:line="240" w:lineRule="auto"/>
        <w:jc w:val="both"/>
        <w:rPr>
          <w:color w:val="0D0D0D"/>
          <w:sz w:val="22"/>
          <w:szCs w:val="22"/>
        </w:rPr>
      </w:pPr>
    </w:p>
    <w:p w14:paraId="5ED66630" w14:textId="77777777" w:rsidR="006A6EE6" w:rsidRDefault="006A6EE6" w:rsidP="009A6669">
      <w:pPr>
        <w:spacing w:line="240" w:lineRule="auto"/>
        <w:jc w:val="both"/>
        <w:rPr>
          <w:sz w:val="22"/>
          <w:szCs w:val="22"/>
        </w:rPr>
      </w:pPr>
    </w:p>
    <w:p w14:paraId="341FD668" w14:textId="77777777" w:rsidR="009C5974" w:rsidRDefault="009C5974" w:rsidP="009A6669">
      <w:pPr>
        <w:pStyle w:val="Style2"/>
        <w:spacing w:line="276" w:lineRule="auto"/>
      </w:pPr>
    </w:p>
    <w:p w14:paraId="621B20B1" w14:textId="42E57C76" w:rsidR="009A6669" w:rsidRDefault="009A6669" w:rsidP="009A6669">
      <w:pPr>
        <w:pStyle w:val="Style2"/>
        <w:spacing w:line="276" w:lineRule="auto"/>
      </w:pPr>
      <w:r>
        <w:br w:type="page"/>
      </w:r>
    </w:p>
    <w:p w14:paraId="42F8C3CC" w14:textId="57A1567C" w:rsidR="009A6669" w:rsidRDefault="009C5974" w:rsidP="009A6669">
      <w:pPr>
        <w:pStyle w:val="Style2"/>
        <w:spacing w:line="276" w:lineRule="auto"/>
        <w:jc w:val="left"/>
        <w:rPr>
          <w:sz w:val="34"/>
          <w:szCs w:val="34"/>
        </w:rPr>
      </w:pPr>
      <w:r>
        <w:rPr>
          <w:b w:val="0"/>
          <w:bCs w:val="0"/>
          <w:noProof/>
          <w:sz w:val="40"/>
          <w:szCs w:val="40"/>
        </w:rPr>
        <w:lastRenderedPageBreak/>
        <w:drawing>
          <wp:anchor distT="0" distB="0" distL="114300" distR="114300" simplePos="0" relativeHeight="251661312" behindDoc="1" locked="0" layoutInCell="1" allowOverlap="1" wp14:anchorId="637FB487" wp14:editId="305E38B2">
            <wp:simplePos x="0" y="0"/>
            <wp:positionH relativeFrom="column">
              <wp:posOffset>-952651</wp:posOffset>
            </wp:positionH>
            <wp:positionV relativeFrom="page">
              <wp:posOffset>662</wp:posOffset>
            </wp:positionV>
            <wp:extent cx="7822333" cy="1079770"/>
            <wp:effectExtent l="0" t="0" r="1270" b="0"/>
            <wp:wrapNone/>
            <wp:docPr id="64" name="Image 6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descr="Une image contenant texte&#10;&#10;Description générée automatiquement"/>
                    <pic:cNvPicPr/>
                  </pic:nvPicPr>
                  <pic:blipFill>
                    <a:blip r:embed="rId11"/>
                    <a:stretch>
                      <a:fillRect/>
                    </a:stretch>
                  </pic:blipFill>
                  <pic:spPr>
                    <a:xfrm>
                      <a:off x="0" y="0"/>
                      <a:ext cx="7822333" cy="1079770"/>
                    </a:xfrm>
                    <a:prstGeom prst="rect">
                      <a:avLst/>
                    </a:prstGeom>
                  </pic:spPr>
                </pic:pic>
              </a:graphicData>
            </a:graphic>
            <wp14:sizeRelH relativeFrom="margin">
              <wp14:pctWidth>0</wp14:pctWidth>
            </wp14:sizeRelH>
            <wp14:sizeRelV relativeFrom="margin">
              <wp14:pctHeight>0</wp14:pctHeight>
            </wp14:sizeRelV>
          </wp:anchor>
        </w:drawing>
      </w:r>
    </w:p>
    <w:p w14:paraId="7B5DED93" w14:textId="5D701E6E" w:rsidR="009C5974" w:rsidRDefault="009C5974" w:rsidP="009A6669">
      <w:pPr>
        <w:pStyle w:val="Style2"/>
        <w:spacing w:line="276" w:lineRule="auto"/>
        <w:jc w:val="left"/>
        <w:rPr>
          <w:sz w:val="34"/>
          <w:szCs w:val="34"/>
        </w:rPr>
      </w:pPr>
    </w:p>
    <w:p w14:paraId="314C4FE2" w14:textId="77777777" w:rsidR="009C5974" w:rsidRDefault="009C5974" w:rsidP="009A6669">
      <w:pPr>
        <w:pStyle w:val="Style2"/>
        <w:spacing w:line="276" w:lineRule="auto"/>
        <w:jc w:val="left"/>
        <w:rPr>
          <w:sz w:val="34"/>
          <w:szCs w:val="34"/>
        </w:rPr>
      </w:pPr>
    </w:p>
    <w:p w14:paraId="5C7C360F" w14:textId="77777777" w:rsidR="009A6669" w:rsidRDefault="009A6669" w:rsidP="009A6669"/>
    <w:p w14:paraId="2432CC32" w14:textId="77777777" w:rsidR="009A6669" w:rsidRDefault="009A6669" w:rsidP="009A6669">
      <w:pPr>
        <w:rPr>
          <w:rFonts w:cs="Times New Roman"/>
        </w:rPr>
      </w:pPr>
      <w:r>
        <w:t>Date de la demande : …………………………………………………………………………………………….</w:t>
      </w:r>
    </w:p>
    <w:p w14:paraId="4BD05F79" w14:textId="77777777" w:rsidR="009A6669" w:rsidRDefault="009A6669" w:rsidP="009A6669"/>
    <w:p w14:paraId="13EB7F79" w14:textId="77777777" w:rsidR="009A6669" w:rsidRDefault="009A6669" w:rsidP="009A6669">
      <w:r>
        <w:t>Service : ……………………………………………………………………………………………………………</w:t>
      </w:r>
    </w:p>
    <w:p w14:paraId="4C86089E" w14:textId="77777777" w:rsidR="009A6669" w:rsidRDefault="009A6669" w:rsidP="009A6669"/>
    <w:p w14:paraId="4D057010" w14:textId="77777777" w:rsidR="009A6669" w:rsidRDefault="009A6669" w:rsidP="009A6669">
      <w:r>
        <w:t>Autorisation demandée par : …………………………………………………………………………………….</w:t>
      </w:r>
    </w:p>
    <w:p w14:paraId="64A8E768" w14:textId="77777777" w:rsidR="009A6669" w:rsidRDefault="009A6669" w:rsidP="009A6669"/>
    <w:p w14:paraId="3EC27991" w14:textId="77777777" w:rsidR="009A6669" w:rsidRDefault="009A6669" w:rsidP="009A6669">
      <w:r>
        <w:t>Date et lieu de l’évènement : …………………………………………………………………………………….</w:t>
      </w:r>
    </w:p>
    <w:p w14:paraId="45BE8206" w14:textId="77777777" w:rsidR="009A6669" w:rsidRDefault="009A6669" w:rsidP="009A6669"/>
    <w:p w14:paraId="388EEB8F" w14:textId="77777777" w:rsidR="009A6669" w:rsidRDefault="009A6669" w:rsidP="009A6669">
      <w:r>
        <w:t>Heure de début : …………………………………</w:t>
      </w:r>
    </w:p>
    <w:p w14:paraId="5DEF9C72" w14:textId="77777777" w:rsidR="009A6669" w:rsidRDefault="009A6669" w:rsidP="009A6669">
      <w:r>
        <w:t>Heure de fin : …………………………………….</w:t>
      </w:r>
    </w:p>
    <w:p w14:paraId="4C51B6E7" w14:textId="77777777" w:rsidR="009A6669" w:rsidRDefault="009A6669" w:rsidP="009A6669"/>
    <w:p w14:paraId="75E28E90" w14:textId="77777777" w:rsidR="009A6669" w:rsidRDefault="009A6669" w:rsidP="009A6669">
      <w:r>
        <w:t>Motif de l’évènement : ……………………………………………………………………………………………</w:t>
      </w:r>
    </w:p>
    <w:p w14:paraId="0F841191" w14:textId="77777777" w:rsidR="009A6669" w:rsidRDefault="009A6669" w:rsidP="009A6669"/>
    <w:p w14:paraId="58A2A6D7" w14:textId="77777777" w:rsidR="009A6669" w:rsidRDefault="009A6669" w:rsidP="009A6669">
      <w:r>
        <w:t>Nombre d’invités/participants : ………………………………………………………………………………….</w:t>
      </w:r>
    </w:p>
    <w:p w14:paraId="72E764AA" w14:textId="77777777" w:rsidR="009A6669" w:rsidRDefault="009A6669" w:rsidP="009A6669"/>
    <w:p w14:paraId="320DB071" w14:textId="77777777" w:rsidR="009A6669" w:rsidRDefault="009A6669" w:rsidP="009A6669"/>
    <w:p w14:paraId="52369B11" w14:textId="77777777" w:rsidR="009A6669" w:rsidRDefault="009A6669" w:rsidP="009A6669">
      <w:r>
        <w:t xml:space="preserve">Liste des boissons (avec quantité) : </w:t>
      </w:r>
    </w:p>
    <w:p w14:paraId="13E7C7FA" w14:textId="77777777" w:rsidR="009A6669" w:rsidRDefault="009A6669" w:rsidP="009A6669"/>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737"/>
      </w:tblGrid>
      <w:tr w:rsidR="009A6669" w14:paraId="63D627FA" w14:textId="77777777" w:rsidTr="00D72294">
        <w:trPr>
          <w:trHeight w:val="442"/>
        </w:trPr>
        <w:tc>
          <w:tcPr>
            <w:tcW w:w="4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F6B68" w14:textId="77777777" w:rsidR="009A6669" w:rsidRDefault="009A6669" w:rsidP="00D72294">
            <w:pPr>
              <w:jc w:val="center"/>
            </w:pPr>
            <w:r>
              <w:t>Non alcoolisées</w:t>
            </w:r>
          </w:p>
        </w:tc>
        <w:tc>
          <w:tcPr>
            <w:tcW w:w="4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475B" w14:textId="77777777" w:rsidR="009A6669" w:rsidRDefault="009A6669" w:rsidP="00D72294">
            <w:pPr>
              <w:jc w:val="center"/>
            </w:pPr>
            <w:r>
              <w:t>Alcoolisées</w:t>
            </w:r>
          </w:p>
        </w:tc>
      </w:tr>
      <w:tr w:rsidR="009A6669" w14:paraId="3F1CDCB7" w14:textId="77777777" w:rsidTr="00D72294">
        <w:trPr>
          <w:trHeight w:val="2420"/>
        </w:trPr>
        <w:tc>
          <w:tcPr>
            <w:tcW w:w="4736" w:type="dxa"/>
            <w:tcBorders>
              <w:top w:val="single" w:sz="4" w:space="0" w:color="auto"/>
              <w:left w:val="single" w:sz="4" w:space="0" w:color="auto"/>
              <w:bottom w:val="single" w:sz="4" w:space="0" w:color="auto"/>
              <w:right w:val="single" w:sz="4" w:space="0" w:color="auto"/>
            </w:tcBorders>
            <w:shd w:val="clear" w:color="auto" w:fill="auto"/>
          </w:tcPr>
          <w:p w14:paraId="29C88B52" w14:textId="77777777" w:rsidR="009A6669" w:rsidRDefault="009A6669"/>
        </w:tc>
        <w:tc>
          <w:tcPr>
            <w:tcW w:w="4737" w:type="dxa"/>
            <w:tcBorders>
              <w:top w:val="single" w:sz="4" w:space="0" w:color="auto"/>
              <w:left w:val="single" w:sz="4" w:space="0" w:color="auto"/>
              <w:bottom w:val="single" w:sz="4" w:space="0" w:color="auto"/>
              <w:right w:val="single" w:sz="4" w:space="0" w:color="auto"/>
            </w:tcBorders>
            <w:shd w:val="clear" w:color="auto" w:fill="auto"/>
          </w:tcPr>
          <w:p w14:paraId="0D95990A" w14:textId="77777777" w:rsidR="009A6669" w:rsidRDefault="009A6669"/>
        </w:tc>
      </w:tr>
    </w:tbl>
    <w:p w14:paraId="514C2847" w14:textId="77777777" w:rsidR="009266AE" w:rsidRDefault="009266AE" w:rsidP="009266AE">
      <w:pPr>
        <w:spacing w:line="240" w:lineRule="auto"/>
        <w:jc w:val="both"/>
      </w:pPr>
    </w:p>
    <w:p w14:paraId="71B216CA" w14:textId="77777777" w:rsidR="009A6669" w:rsidRDefault="009A6669" w:rsidP="009266AE">
      <w:pPr>
        <w:spacing w:line="240" w:lineRule="auto"/>
        <w:jc w:val="both"/>
        <w:rPr>
          <w:color w:val="231F20"/>
          <w:sz w:val="22"/>
          <w:szCs w:val="22"/>
          <w:lang w:eastAsia="en-US"/>
        </w:rPr>
      </w:pPr>
      <w:r>
        <w:t xml:space="preserve">Pour </w:t>
      </w:r>
      <w:r w:rsidR="009266AE">
        <w:t>satisfaire aux obligations du code du travail seuls seront autorisés</w:t>
      </w:r>
      <w:r>
        <w:t xml:space="preserve"> le vin, </w:t>
      </w:r>
      <w:r w:rsidR="009266AE">
        <w:t xml:space="preserve">le </w:t>
      </w:r>
      <w:r>
        <w:t xml:space="preserve">cidre, </w:t>
      </w:r>
      <w:r w:rsidR="009266AE">
        <w:t xml:space="preserve">le </w:t>
      </w:r>
      <w:r>
        <w:t xml:space="preserve">poiré et </w:t>
      </w:r>
      <w:r w:rsidR="009266AE">
        <w:t xml:space="preserve">la </w:t>
      </w:r>
      <w:r>
        <w:t>bière</w:t>
      </w:r>
      <w:r w:rsidR="009266AE">
        <w:t xml:space="preserve"> dont la quantité est déterminée raisonnablement et proportionnellement au nombre de participants et accompagné de nourriture.</w:t>
      </w:r>
    </w:p>
    <w:p w14:paraId="58212BE8" w14:textId="77777777" w:rsidR="009A6669" w:rsidRDefault="009A6669" w:rsidP="009A6669"/>
    <w:p w14:paraId="0B9E4C1C" w14:textId="77777777" w:rsidR="009A6669" w:rsidRPr="009A6669" w:rsidRDefault="009A6669" w:rsidP="009A6669">
      <w:pPr>
        <w:rPr>
          <w:color w:val="000000"/>
          <w:szCs w:val="24"/>
        </w:rPr>
      </w:pPr>
      <w:r>
        <w:t xml:space="preserve">Collation prévue (gâteaux, biscuits etc.) : </w:t>
      </w:r>
      <w:r w:rsidRPr="009A6669">
        <w:rPr>
          <w:rFonts w:ascii="MS Gothic" w:eastAsia="MS Gothic" w:hAnsi="MS Gothic" w:hint="eastAsia"/>
          <w:color w:val="000000"/>
          <w:szCs w:val="24"/>
          <w:lang w:val="en-US"/>
        </w:rPr>
        <w:t>☐</w:t>
      </w:r>
      <w:r w:rsidRPr="009A6669">
        <w:rPr>
          <w:color w:val="000000"/>
          <w:szCs w:val="24"/>
        </w:rPr>
        <w:t xml:space="preserve"> </w:t>
      </w:r>
      <w:proofErr w:type="gramStart"/>
      <w:r w:rsidRPr="009A6669">
        <w:rPr>
          <w:color w:val="000000"/>
          <w:szCs w:val="24"/>
        </w:rPr>
        <w:t xml:space="preserve">oui  </w:t>
      </w:r>
      <w:r w:rsidRPr="009A6669">
        <w:rPr>
          <w:rFonts w:ascii="MS Gothic" w:eastAsia="MS Gothic" w:hAnsi="MS Gothic" w:hint="eastAsia"/>
          <w:color w:val="000000"/>
          <w:szCs w:val="24"/>
          <w:lang w:val="en-US"/>
        </w:rPr>
        <w:t>☐</w:t>
      </w:r>
      <w:proofErr w:type="gramEnd"/>
      <w:r w:rsidRPr="009A6669">
        <w:rPr>
          <w:color w:val="000000"/>
          <w:szCs w:val="24"/>
        </w:rPr>
        <w:t xml:space="preserve"> non</w:t>
      </w:r>
    </w:p>
    <w:p w14:paraId="52DA8611" w14:textId="77777777" w:rsidR="009A6669" w:rsidRPr="009A6669" w:rsidRDefault="009A6669" w:rsidP="009A6669">
      <w:pPr>
        <w:rPr>
          <w:color w:val="000000"/>
          <w:szCs w:val="24"/>
        </w:rPr>
      </w:pPr>
    </w:p>
    <w:p w14:paraId="24562759" w14:textId="77777777" w:rsidR="009A6669" w:rsidRPr="009A6669" w:rsidRDefault="009A6669" w:rsidP="009A6669">
      <w:pPr>
        <w:rPr>
          <w:color w:val="000000"/>
          <w:szCs w:val="24"/>
        </w:rPr>
      </w:pPr>
      <w:r w:rsidRPr="009A6669">
        <w:rPr>
          <w:color w:val="000000"/>
          <w:szCs w:val="24"/>
        </w:rPr>
        <w:t xml:space="preserve">Demandeur : </w:t>
      </w:r>
      <w:r w:rsidR="009266AE">
        <w:rPr>
          <w:color w:val="000000"/>
          <w:szCs w:val="24"/>
        </w:rPr>
        <w:t>…………………………………………………………………………………………………………</w:t>
      </w:r>
    </w:p>
    <w:p w14:paraId="18304DC3" w14:textId="77777777" w:rsidR="009A6669" w:rsidRDefault="009A6669" w:rsidP="009A6669">
      <w:pPr>
        <w:rPr>
          <w:rFonts w:cs="Times New Roman"/>
          <w:color w:val="231F20"/>
          <w:szCs w:val="22"/>
        </w:rPr>
      </w:pPr>
      <w:r w:rsidRPr="009A6669">
        <w:rPr>
          <w:color w:val="000000"/>
          <w:szCs w:val="24"/>
        </w:rPr>
        <w:t>Date et signature :</w:t>
      </w:r>
      <w:r w:rsidR="009266AE">
        <w:rPr>
          <w:color w:val="000000"/>
          <w:szCs w:val="24"/>
        </w:rPr>
        <w:t xml:space="preserve"> ……………………………………………………………………………………………</w:t>
      </w:r>
      <w:proofErr w:type="gramStart"/>
      <w:r w:rsidR="009266AE">
        <w:rPr>
          <w:color w:val="000000"/>
          <w:szCs w:val="24"/>
        </w:rPr>
        <w:t>…….</w:t>
      </w:r>
      <w:proofErr w:type="gramEnd"/>
      <w:r w:rsidR="009266AE">
        <w:rPr>
          <w:color w:val="000000"/>
          <w:szCs w:val="24"/>
        </w:rPr>
        <w:t>.</w:t>
      </w:r>
    </w:p>
    <w:p w14:paraId="1023EFCF" w14:textId="77777777" w:rsidR="009A6669" w:rsidRDefault="009A6669" w:rsidP="009A6669"/>
    <w:p w14:paraId="4DB393FE" w14:textId="77777777" w:rsidR="009A6669" w:rsidRPr="009A6669" w:rsidRDefault="009A6669" w:rsidP="009A6669">
      <w:pPr>
        <w:tabs>
          <w:tab w:val="left" w:pos="0"/>
        </w:tabs>
        <w:jc w:val="both"/>
        <w:rPr>
          <w:rFonts w:eastAsia="Calibri"/>
          <w:color w:val="000000"/>
          <w:sz w:val="10"/>
          <w:szCs w:val="14"/>
        </w:rPr>
      </w:pPr>
    </w:p>
    <w:p w14:paraId="7D414F29" w14:textId="77777777" w:rsidR="009A6669" w:rsidRPr="009A6669" w:rsidRDefault="009A6669" w:rsidP="009A6669">
      <w:pPr>
        <w:rPr>
          <w:rFonts w:eastAsia="Calibri"/>
          <w:color w:val="000000"/>
          <w:sz w:val="22"/>
          <w:szCs w:val="24"/>
        </w:rPr>
      </w:pPr>
      <w:r w:rsidRPr="009A6669">
        <w:rPr>
          <w:color w:val="000000"/>
          <w:szCs w:val="24"/>
        </w:rPr>
        <w:t xml:space="preserve">Responsable : </w:t>
      </w:r>
      <w:r w:rsidR="009266AE">
        <w:rPr>
          <w:color w:val="000000"/>
          <w:szCs w:val="24"/>
        </w:rPr>
        <w:t>……………………………………………………………………………………………………….</w:t>
      </w:r>
    </w:p>
    <w:p w14:paraId="4D86DA92" w14:textId="77777777" w:rsidR="009A6669" w:rsidRPr="009A6669" w:rsidRDefault="009A6669" w:rsidP="009A6669">
      <w:pPr>
        <w:rPr>
          <w:color w:val="000000"/>
          <w:szCs w:val="24"/>
        </w:rPr>
      </w:pPr>
    </w:p>
    <w:p w14:paraId="497BE47C" w14:textId="77777777" w:rsidR="009A6669" w:rsidRPr="009A6669" w:rsidRDefault="009A6669" w:rsidP="009A6669">
      <w:pPr>
        <w:rPr>
          <w:color w:val="000000"/>
          <w:szCs w:val="24"/>
        </w:rPr>
      </w:pPr>
      <w:r w:rsidRPr="009A6669">
        <w:rPr>
          <w:color w:val="000000"/>
          <w:szCs w:val="24"/>
        </w:rPr>
        <w:t xml:space="preserve">Accord : </w:t>
      </w:r>
      <w:r w:rsidRPr="009A6669">
        <w:rPr>
          <w:rFonts w:ascii="MS Gothic" w:eastAsia="MS Gothic" w:hAnsi="MS Gothic" w:hint="eastAsia"/>
          <w:color w:val="000000"/>
          <w:szCs w:val="24"/>
          <w:lang w:val="en-US"/>
        </w:rPr>
        <w:t>☐</w:t>
      </w:r>
      <w:r w:rsidRPr="009A6669">
        <w:rPr>
          <w:color w:val="000000"/>
          <w:szCs w:val="24"/>
        </w:rPr>
        <w:t xml:space="preserve"> </w:t>
      </w:r>
      <w:proofErr w:type="gramStart"/>
      <w:r w:rsidRPr="009A6669">
        <w:rPr>
          <w:color w:val="000000"/>
          <w:szCs w:val="24"/>
        </w:rPr>
        <w:t xml:space="preserve">oui  </w:t>
      </w:r>
      <w:r w:rsidRPr="009A6669">
        <w:rPr>
          <w:rFonts w:ascii="MS Gothic" w:eastAsia="MS Gothic" w:hAnsi="MS Gothic" w:hint="eastAsia"/>
          <w:color w:val="000000"/>
          <w:szCs w:val="24"/>
          <w:lang w:val="en-US"/>
        </w:rPr>
        <w:t>☐</w:t>
      </w:r>
      <w:proofErr w:type="gramEnd"/>
      <w:r w:rsidRPr="009A6669">
        <w:rPr>
          <w:color w:val="000000"/>
          <w:szCs w:val="24"/>
        </w:rPr>
        <w:t xml:space="preserve"> non (si non, motif du refus) : </w:t>
      </w:r>
    </w:p>
    <w:p w14:paraId="30F953E5" w14:textId="77777777" w:rsidR="009A6669" w:rsidRPr="009A6669" w:rsidRDefault="009A6669" w:rsidP="009A6669">
      <w:pPr>
        <w:rPr>
          <w:color w:val="000000"/>
          <w:szCs w:val="24"/>
        </w:rPr>
      </w:pPr>
    </w:p>
    <w:p w14:paraId="681452C7" w14:textId="77777777" w:rsidR="009A6669" w:rsidRDefault="009A6669" w:rsidP="009A6669">
      <w:pPr>
        <w:rPr>
          <w:rFonts w:cs="Times New Roman"/>
          <w:color w:val="231F20"/>
          <w:szCs w:val="22"/>
        </w:rPr>
      </w:pPr>
      <w:r w:rsidRPr="009A6669">
        <w:rPr>
          <w:color w:val="000000"/>
          <w:szCs w:val="24"/>
        </w:rPr>
        <w:t>Date et signature :</w:t>
      </w:r>
    </w:p>
    <w:p w14:paraId="6EB88D48" w14:textId="77777777" w:rsidR="009A6669" w:rsidRPr="009A6669" w:rsidRDefault="009C5974" w:rsidP="009A6669">
      <w:pPr>
        <w:tabs>
          <w:tab w:val="left" w:pos="0"/>
        </w:tabs>
        <w:jc w:val="both"/>
        <w:rPr>
          <w:rFonts w:eastAsia="Calibri"/>
          <w:color w:val="000000"/>
          <w:sz w:val="10"/>
          <w:szCs w:val="14"/>
        </w:rPr>
      </w:pPr>
      <w:r>
        <w:rPr>
          <w:noProof/>
        </w:rPr>
        <mc:AlternateContent>
          <mc:Choice Requires="wps">
            <w:drawing>
              <wp:anchor distT="0" distB="0" distL="114300" distR="114300" simplePos="0" relativeHeight="251652096" behindDoc="0" locked="0" layoutInCell="1" allowOverlap="1" wp14:anchorId="3F2798D2" wp14:editId="6D1E8555">
                <wp:simplePos x="0" y="0"/>
                <wp:positionH relativeFrom="page">
                  <wp:posOffset>7844790</wp:posOffset>
                </wp:positionH>
                <wp:positionV relativeFrom="margin">
                  <wp:posOffset>440055</wp:posOffset>
                </wp:positionV>
                <wp:extent cx="2345055" cy="664210"/>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505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51100" w14:textId="77777777" w:rsidR="00752227" w:rsidRDefault="00752227" w:rsidP="009A6669">
                            <w:pPr>
                              <w:spacing w:after="240"/>
                            </w:pPr>
                            <w:r>
                              <w:t>Service Prévention et Sécurité au Travail</w:t>
                            </w:r>
                            <w:r>
                              <w:br/>
                              <w:t>Fiche Santé et Travail n° 118</w:t>
                            </w:r>
                            <w:r>
                              <w:br/>
                              <w:t>Date : 22/08/2016_VF</w:t>
                            </w:r>
                          </w:p>
                          <w:p w14:paraId="44C9FF92" w14:textId="77777777" w:rsidR="00752227" w:rsidRDefault="00752227" w:rsidP="009A6669">
                            <w:pPr>
                              <w:pStyle w:val="Texte1"/>
                              <w:rPr>
                                <w:sz w:val="22"/>
                                <w:szCs w:val="22"/>
                              </w:rPr>
                            </w:pP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F2798D2" id="_x0000_t202" coordsize="21600,21600" o:spt="202" path="m,l,21600r21600,l21600,xe">
                <v:stroke joinstyle="miter"/>
                <v:path gradientshapeok="t" o:connecttype="rect"/>
              </v:shapetype>
              <v:shape id="Zone de texte 2" o:spid="_x0000_s1026" type="#_x0000_t202" style="position:absolute;left:0;text-align:left;margin-left:617.7pt;margin-top:34.65pt;width:184.65pt;height:52.3pt;z-index:251652096;visibility:visible;mso-wrap-style:square;mso-width-percent:400;mso-height-percent:0;mso-wrap-distance-left:9pt;mso-wrap-distance-top:0;mso-wrap-distance-right:9pt;mso-wrap-distance-bottom:0;mso-position-horizontal:absolute;mso-position-horizontal-relative:page;mso-position-vertical:absolute;mso-position-vertical-relative:margin;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" stroked="f">
                <v:path arrowok="t"/>
                <v:textbox inset="0,0,0,0">
                  <w:txbxContent>
                    <w:p w14:paraId="4EE51100" w14:textId="77777777" w:rsidR="00752227" w:rsidRDefault="00752227" w:rsidP="009A6669">
                      <w:pPr>
                        <w:spacing w:after="240"/>
                      </w:pPr>
                      <w:r>
                        <w:t>Service Prévention et Sécurité au Travail</w:t>
                      </w:r>
                      <w:r>
                        <w:br/>
                        <w:t>Fiche Santé et Travail n° 118</w:t>
                      </w:r>
                      <w:r>
                        <w:br/>
                        <w:t>Date : 22/08/2016_VF</w:t>
                      </w:r>
                    </w:p>
                    <w:p w14:paraId="44C9FF92" w14:textId="77777777" w:rsidR="00752227" w:rsidRDefault="00752227" w:rsidP="009A6669">
                      <w:pPr>
                        <w:pStyle w:val="Texte1"/>
                        <w:rPr>
                          <w:sz w:val="22"/>
                          <w:szCs w:val="22"/>
                        </w:rPr>
                      </w:pPr>
                    </w:p>
                  </w:txbxContent>
                </v:textbox>
                <w10:wrap anchorx="page" anchory="margin"/>
              </v:shape>
            </w:pict>
          </mc:Fallback>
        </mc:AlternateContent>
      </w:r>
    </w:p>
    <w:p w14:paraId="39110010" w14:textId="77777777" w:rsidR="009A6669" w:rsidRDefault="009A6669" w:rsidP="009A6669">
      <w:pPr>
        <w:pStyle w:val="Style2"/>
        <w:spacing w:line="276" w:lineRule="auto"/>
        <w:jc w:val="left"/>
        <w:rPr>
          <w:rFonts w:cs="Times New Roman"/>
        </w:rPr>
      </w:pPr>
    </w:p>
    <w:p w14:paraId="5C3C37DC" w14:textId="77777777" w:rsidR="00752227" w:rsidRDefault="00752227" w:rsidP="009A6669">
      <w:pPr>
        <w:pStyle w:val="Style2"/>
        <w:spacing w:line="276" w:lineRule="auto"/>
        <w:jc w:val="left"/>
        <w:rPr>
          <w:rFonts w:cs="Times New Roman"/>
        </w:rPr>
      </w:pPr>
    </w:p>
    <w:tbl>
      <w:tblPr>
        <w:tblpPr w:leftFromText="141" w:rightFromText="141" w:vertAnchor="text" w:horzAnchor="margin" w:tblpXSpec="center" w:tblpY="170"/>
        <w:tblW w:w="0" w:type="auto"/>
        <w:tblLook w:val="04A0" w:firstRow="1" w:lastRow="0" w:firstColumn="1" w:lastColumn="0" w:noHBand="0" w:noVBand="1"/>
      </w:tblPr>
      <w:tblGrid>
        <w:gridCol w:w="8653"/>
      </w:tblGrid>
      <w:tr w:rsidR="00621089" w14:paraId="69E2F9C7" w14:textId="77777777" w:rsidTr="00D72294">
        <w:trPr>
          <w:trHeight w:val="113"/>
        </w:trPr>
        <w:tc>
          <w:tcPr>
            <w:tcW w:w="8653" w:type="dxa"/>
            <w:shd w:val="clear" w:color="auto" w:fill="FFFFFF"/>
            <w:vAlign w:val="center"/>
          </w:tcPr>
          <w:p w14:paraId="7FC95586" w14:textId="6716ACCC" w:rsidR="009C5974" w:rsidRDefault="009C5974" w:rsidP="009C5974">
            <w:pPr>
              <w:spacing w:line="240" w:lineRule="auto"/>
              <w:rPr>
                <w:bCs/>
                <w:color w:val="000000"/>
                <w:sz w:val="16"/>
                <w:szCs w:val="32"/>
              </w:rPr>
            </w:pPr>
          </w:p>
        </w:tc>
      </w:tr>
    </w:tbl>
    <w:p w14:paraId="06752DBD" w14:textId="7FA6F3D7" w:rsidR="00845662" w:rsidRDefault="00845662" w:rsidP="00752227">
      <w:pPr>
        <w:pStyle w:val="Style2"/>
        <w:spacing w:line="276" w:lineRule="auto"/>
        <w:jc w:val="left"/>
      </w:pPr>
      <w:r>
        <w:rPr>
          <w:noProof/>
        </w:rPr>
        <w:lastRenderedPageBreak/>
        <w:drawing>
          <wp:anchor distT="0" distB="0" distL="114300" distR="114300" simplePos="0" relativeHeight="251664384" behindDoc="1" locked="0" layoutInCell="1" allowOverlap="1" wp14:anchorId="2C8E8460" wp14:editId="1F07B402">
            <wp:simplePos x="0" y="0"/>
            <wp:positionH relativeFrom="column">
              <wp:posOffset>-972766</wp:posOffset>
            </wp:positionH>
            <wp:positionV relativeFrom="page">
              <wp:posOffset>10349</wp:posOffset>
            </wp:positionV>
            <wp:extent cx="7538186" cy="10671243"/>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7538186" cy="10671243"/>
                    </a:xfrm>
                    <a:prstGeom prst="rect">
                      <a:avLst/>
                    </a:prstGeom>
                  </pic:spPr>
                </pic:pic>
              </a:graphicData>
            </a:graphic>
            <wp14:sizeRelH relativeFrom="margin">
              <wp14:pctWidth>0</wp14:pctWidth>
            </wp14:sizeRelH>
            <wp14:sizeRelV relativeFrom="margin">
              <wp14:pctHeight>0</wp14:pctHeight>
            </wp14:sizeRelV>
          </wp:anchor>
        </w:drawing>
      </w:r>
    </w:p>
    <w:p w14:paraId="38D6FF36" w14:textId="3E70923D" w:rsidR="00845662" w:rsidRDefault="00845662">
      <w:pPr>
        <w:spacing w:line="240" w:lineRule="auto"/>
        <w:rPr>
          <w:b/>
          <w:bCs/>
          <w:color w:val="004D9B"/>
          <w:sz w:val="22"/>
          <w:szCs w:val="22"/>
        </w:rPr>
      </w:pPr>
      <w:r>
        <w:br w:type="page"/>
      </w:r>
    </w:p>
    <w:p w14:paraId="4395410D" w14:textId="58686AD3" w:rsidR="00621089" w:rsidRDefault="00845662" w:rsidP="00752227">
      <w:pPr>
        <w:pStyle w:val="Style2"/>
        <w:spacing w:line="276" w:lineRule="auto"/>
        <w:jc w:val="left"/>
      </w:pPr>
      <w:r>
        <w:rPr>
          <w:noProof/>
        </w:rPr>
        <w:lastRenderedPageBreak/>
        <w:drawing>
          <wp:anchor distT="0" distB="0" distL="114300" distR="114300" simplePos="0" relativeHeight="251662336" behindDoc="1" locked="0" layoutInCell="1" allowOverlap="1" wp14:anchorId="207E3113" wp14:editId="68E57B85">
            <wp:simplePos x="0" y="0"/>
            <wp:positionH relativeFrom="column">
              <wp:posOffset>-968375</wp:posOffset>
            </wp:positionH>
            <wp:positionV relativeFrom="page">
              <wp:posOffset>19455</wp:posOffset>
            </wp:positionV>
            <wp:extent cx="7610926" cy="1050588"/>
            <wp:effectExtent l="0" t="0" r="0" b="3810"/>
            <wp:wrapNone/>
            <wp:docPr id="65" name="Image 6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descr="Une image contenant texte&#10;&#10;Description générée automatiquement"/>
                    <pic:cNvPicPr/>
                  </pic:nvPicPr>
                  <pic:blipFill>
                    <a:blip r:embed="rId13"/>
                    <a:stretch>
                      <a:fillRect/>
                    </a:stretch>
                  </pic:blipFill>
                  <pic:spPr>
                    <a:xfrm>
                      <a:off x="0" y="0"/>
                      <a:ext cx="7737573" cy="1068070"/>
                    </a:xfrm>
                    <a:prstGeom prst="rect">
                      <a:avLst/>
                    </a:prstGeom>
                  </pic:spPr>
                </pic:pic>
              </a:graphicData>
            </a:graphic>
            <wp14:sizeRelH relativeFrom="margin">
              <wp14:pctWidth>0</wp14:pctWidth>
            </wp14:sizeRelH>
            <wp14:sizeRelV relativeFrom="margin">
              <wp14:pctHeight>0</wp14:pctHeight>
            </wp14:sizeRelV>
          </wp:anchor>
        </w:drawing>
      </w:r>
    </w:p>
    <w:p w14:paraId="49444599" w14:textId="5B2EC96F" w:rsidR="00845662" w:rsidRDefault="00845662" w:rsidP="00752227">
      <w:pPr>
        <w:pStyle w:val="Style2"/>
        <w:spacing w:line="276" w:lineRule="auto"/>
        <w:jc w:val="left"/>
      </w:pPr>
    </w:p>
    <w:p w14:paraId="2CF292C6" w14:textId="77777777" w:rsidR="00845662" w:rsidRPr="00621089" w:rsidRDefault="00845662" w:rsidP="00752227">
      <w:pPr>
        <w:pStyle w:val="Style2"/>
        <w:spacing w:line="276" w:lineRule="auto"/>
        <w:jc w:val="left"/>
      </w:pPr>
    </w:p>
    <w:p w14:paraId="0DFCE7A5" w14:textId="46C08158" w:rsidR="00FA22BD" w:rsidRDefault="00FA22BD" w:rsidP="00FA22BD"/>
    <w:p w14:paraId="622EF99D" w14:textId="3F2AE469" w:rsidR="00845662" w:rsidRDefault="00845662" w:rsidP="00FA22BD"/>
    <w:p w14:paraId="6B896AF5" w14:textId="77777777" w:rsidR="00845662" w:rsidRPr="00FA22BD" w:rsidRDefault="00845662" w:rsidP="00FA22BD"/>
    <w:p w14:paraId="3A4F6CA6" w14:textId="77777777" w:rsidR="00FA22BD" w:rsidRPr="00FA22BD" w:rsidRDefault="00FA22BD" w:rsidP="00FA22BD">
      <w:pPr>
        <w:rPr>
          <w:b/>
          <w:bCs/>
          <w:color w:val="004D9B"/>
          <w:sz w:val="22"/>
          <w:szCs w:val="22"/>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FA22BD" w14:paraId="0F80A65E" w14:textId="77777777" w:rsidTr="009F52A8">
        <w:trPr>
          <w:trHeight w:val="454"/>
        </w:trPr>
        <w:tc>
          <w:tcPr>
            <w:tcW w:w="9473" w:type="dxa"/>
            <w:tcBorders>
              <w:top w:val="single" w:sz="4" w:space="0" w:color="auto"/>
              <w:left w:val="single" w:sz="4" w:space="0" w:color="auto"/>
              <w:bottom w:val="single" w:sz="4" w:space="0" w:color="auto"/>
              <w:right w:val="single" w:sz="4" w:space="0" w:color="auto"/>
            </w:tcBorders>
            <w:shd w:val="clear" w:color="auto" w:fill="004D9B"/>
            <w:vAlign w:val="center"/>
            <w:hideMark/>
          </w:tcPr>
          <w:p w14:paraId="1407EFA1" w14:textId="77777777" w:rsidR="00FA22BD" w:rsidRPr="002E1685" w:rsidRDefault="00FA22BD" w:rsidP="002E1685">
            <w:pPr>
              <w:jc w:val="center"/>
              <w:rPr>
                <w:color w:val="FFFFFF"/>
              </w:rPr>
            </w:pPr>
            <w:r w:rsidRPr="002E1685">
              <w:rPr>
                <w:color w:val="FFFFFF"/>
              </w:rPr>
              <w:t>Données générales</w:t>
            </w:r>
            <w:r w:rsidR="00AD3B3F">
              <w:rPr>
                <w:color w:val="FFFFFF"/>
              </w:rPr>
              <w:t xml:space="preserve"> : </w:t>
            </w:r>
          </w:p>
        </w:tc>
      </w:tr>
      <w:tr w:rsidR="00FA22BD" w14:paraId="7031B0AE" w14:textId="77777777" w:rsidTr="00FA22BD">
        <w:trPr>
          <w:trHeight w:val="419"/>
        </w:trPr>
        <w:tc>
          <w:tcPr>
            <w:tcW w:w="9473" w:type="dxa"/>
            <w:tcBorders>
              <w:top w:val="single" w:sz="4" w:space="0" w:color="auto"/>
              <w:left w:val="single" w:sz="4" w:space="0" w:color="auto"/>
              <w:bottom w:val="single" w:sz="4" w:space="0" w:color="auto"/>
              <w:right w:val="single" w:sz="4" w:space="0" w:color="auto"/>
            </w:tcBorders>
            <w:shd w:val="clear" w:color="auto" w:fill="auto"/>
            <w:vAlign w:val="center"/>
          </w:tcPr>
          <w:p w14:paraId="557B2470" w14:textId="77777777" w:rsidR="00FA22BD" w:rsidRDefault="00FA22BD" w:rsidP="00FA22BD">
            <w:r>
              <w:t xml:space="preserve">Service, fonction : </w:t>
            </w:r>
          </w:p>
        </w:tc>
      </w:tr>
      <w:tr w:rsidR="00FA22BD" w14:paraId="58E34466" w14:textId="77777777" w:rsidTr="00FA22BD">
        <w:trPr>
          <w:trHeight w:val="419"/>
        </w:trPr>
        <w:tc>
          <w:tcPr>
            <w:tcW w:w="9473" w:type="dxa"/>
            <w:tcBorders>
              <w:top w:val="single" w:sz="4" w:space="0" w:color="auto"/>
              <w:left w:val="single" w:sz="4" w:space="0" w:color="auto"/>
              <w:bottom w:val="single" w:sz="4" w:space="0" w:color="auto"/>
              <w:right w:val="single" w:sz="4" w:space="0" w:color="auto"/>
            </w:tcBorders>
            <w:shd w:val="clear" w:color="auto" w:fill="auto"/>
            <w:vAlign w:val="center"/>
          </w:tcPr>
          <w:p w14:paraId="3D53F4CD" w14:textId="77777777" w:rsidR="00FA22BD" w:rsidRDefault="00FA22BD" w:rsidP="00FA22BD">
            <w:r>
              <w:t>Nom</w:t>
            </w:r>
            <w:r w:rsidR="00EC37DB">
              <w:t xml:space="preserve"> et p</w:t>
            </w:r>
            <w:r>
              <w:t xml:space="preserve">rénom de l’agent : </w:t>
            </w:r>
          </w:p>
        </w:tc>
      </w:tr>
      <w:tr w:rsidR="00EC37DB" w14:paraId="70B90521" w14:textId="77777777" w:rsidTr="00FA22BD">
        <w:trPr>
          <w:trHeight w:val="419"/>
        </w:trPr>
        <w:tc>
          <w:tcPr>
            <w:tcW w:w="9473" w:type="dxa"/>
            <w:tcBorders>
              <w:top w:val="single" w:sz="4" w:space="0" w:color="auto"/>
              <w:left w:val="single" w:sz="4" w:space="0" w:color="auto"/>
              <w:bottom w:val="single" w:sz="4" w:space="0" w:color="auto"/>
              <w:right w:val="single" w:sz="4" w:space="0" w:color="auto"/>
            </w:tcBorders>
            <w:shd w:val="clear" w:color="auto" w:fill="auto"/>
            <w:vAlign w:val="center"/>
          </w:tcPr>
          <w:p w14:paraId="21C3D46C" w14:textId="77777777" w:rsidR="00EC37DB" w:rsidRDefault="00EC37DB" w:rsidP="00FA22BD">
            <w:r>
              <w:t xml:space="preserve">Lieux et date du constat : </w:t>
            </w:r>
          </w:p>
        </w:tc>
      </w:tr>
    </w:tbl>
    <w:p w14:paraId="0506B149" w14:textId="77777777" w:rsidR="00FA22BD" w:rsidRDefault="00FA22BD" w:rsidP="00FA22BD"/>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579"/>
        <w:gridCol w:w="1579"/>
        <w:gridCol w:w="3158"/>
      </w:tblGrid>
      <w:tr w:rsidR="00FA22BD" w14:paraId="69111F7A" w14:textId="77777777" w:rsidTr="009F52A8">
        <w:trPr>
          <w:trHeight w:val="454"/>
        </w:trPr>
        <w:tc>
          <w:tcPr>
            <w:tcW w:w="9473" w:type="dxa"/>
            <w:gridSpan w:val="4"/>
            <w:tcBorders>
              <w:top w:val="single" w:sz="4" w:space="0" w:color="auto"/>
              <w:left w:val="single" w:sz="4" w:space="0" w:color="auto"/>
              <w:bottom w:val="single" w:sz="4" w:space="0" w:color="auto"/>
              <w:right w:val="single" w:sz="4" w:space="0" w:color="auto"/>
            </w:tcBorders>
            <w:shd w:val="clear" w:color="auto" w:fill="004D9B"/>
            <w:vAlign w:val="center"/>
            <w:hideMark/>
          </w:tcPr>
          <w:p w14:paraId="6CCBFF61" w14:textId="77777777" w:rsidR="00FA22BD" w:rsidRPr="002E1685" w:rsidRDefault="00FA22BD" w:rsidP="002E1685">
            <w:pPr>
              <w:jc w:val="center"/>
              <w:rPr>
                <w:color w:val="FFFFFF"/>
              </w:rPr>
            </w:pPr>
            <w:r w:rsidRPr="002E1685">
              <w:rPr>
                <w:color w:val="FFFFFF"/>
              </w:rPr>
              <w:t>Description de</w:t>
            </w:r>
            <w:r w:rsidR="007010EE">
              <w:rPr>
                <w:color w:val="FFFFFF"/>
              </w:rPr>
              <w:t>s troubles</w:t>
            </w:r>
            <w:r w:rsidR="00AD3B3F">
              <w:rPr>
                <w:color w:val="FFFFFF"/>
              </w:rPr>
              <w:t> :</w:t>
            </w:r>
          </w:p>
        </w:tc>
      </w:tr>
      <w:tr w:rsidR="00FA22BD" w14:paraId="59DF0F40" w14:textId="77777777" w:rsidTr="00FA22BD">
        <w:trPr>
          <w:trHeight w:val="454"/>
        </w:trPr>
        <w:tc>
          <w:tcPr>
            <w:tcW w:w="9473" w:type="dxa"/>
            <w:gridSpan w:val="4"/>
            <w:tcBorders>
              <w:top w:val="single" w:sz="4" w:space="0" w:color="auto"/>
              <w:left w:val="single" w:sz="4" w:space="0" w:color="auto"/>
              <w:bottom w:val="nil"/>
              <w:right w:val="single" w:sz="4" w:space="0" w:color="auto"/>
            </w:tcBorders>
            <w:shd w:val="clear" w:color="auto" w:fill="auto"/>
            <w:vAlign w:val="center"/>
          </w:tcPr>
          <w:p w14:paraId="50F1733F" w14:textId="77777777" w:rsidR="00FA22BD" w:rsidRDefault="00FA22BD" w:rsidP="002E1685">
            <w:r>
              <w:t xml:space="preserve">1 – Problèmes d’élocution :  </w:t>
            </w:r>
          </w:p>
        </w:tc>
      </w:tr>
      <w:tr w:rsidR="00FA22BD" w14:paraId="6917DA5F" w14:textId="77777777" w:rsidTr="00EB216D">
        <w:trPr>
          <w:trHeight w:val="454"/>
        </w:trPr>
        <w:tc>
          <w:tcPr>
            <w:tcW w:w="3157" w:type="dxa"/>
            <w:tcBorders>
              <w:top w:val="nil"/>
              <w:left w:val="single" w:sz="4" w:space="0" w:color="auto"/>
              <w:bottom w:val="nil"/>
              <w:right w:val="nil"/>
            </w:tcBorders>
            <w:shd w:val="clear" w:color="auto" w:fill="auto"/>
            <w:vAlign w:val="center"/>
          </w:tcPr>
          <w:p w14:paraId="5D590282"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Volume de la voix inapproprié</w:t>
            </w:r>
          </w:p>
        </w:tc>
        <w:tc>
          <w:tcPr>
            <w:tcW w:w="3158" w:type="dxa"/>
            <w:gridSpan w:val="2"/>
            <w:tcBorders>
              <w:top w:val="nil"/>
              <w:left w:val="nil"/>
              <w:bottom w:val="nil"/>
              <w:right w:val="nil"/>
            </w:tcBorders>
            <w:shd w:val="clear" w:color="auto" w:fill="auto"/>
            <w:vAlign w:val="center"/>
          </w:tcPr>
          <w:p w14:paraId="3AC22386"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Propos incohérents</w:t>
            </w:r>
          </w:p>
        </w:tc>
        <w:tc>
          <w:tcPr>
            <w:tcW w:w="3158" w:type="dxa"/>
            <w:tcBorders>
              <w:top w:val="nil"/>
              <w:left w:val="nil"/>
              <w:bottom w:val="nil"/>
              <w:right w:val="single" w:sz="4" w:space="0" w:color="auto"/>
            </w:tcBorders>
            <w:shd w:val="clear" w:color="auto" w:fill="auto"/>
            <w:vAlign w:val="center"/>
          </w:tcPr>
          <w:p w14:paraId="44D98D8B"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Difficultés de concentration</w:t>
            </w:r>
          </w:p>
        </w:tc>
      </w:tr>
      <w:tr w:rsidR="00FA22BD" w14:paraId="35FA3B13" w14:textId="77777777" w:rsidTr="00EB216D">
        <w:trPr>
          <w:trHeight w:val="454"/>
        </w:trPr>
        <w:tc>
          <w:tcPr>
            <w:tcW w:w="3157" w:type="dxa"/>
            <w:tcBorders>
              <w:top w:val="nil"/>
              <w:left w:val="single" w:sz="4" w:space="0" w:color="auto"/>
              <w:bottom w:val="single" w:sz="4" w:space="0" w:color="auto"/>
              <w:right w:val="nil"/>
            </w:tcBorders>
            <w:shd w:val="clear" w:color="auto" w:fill="auto"/>
            <w:vAlign w:val="center"/>
          </w:tcPr>
          <w:p w14:paraId="53215649"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Problème de prononciation</w:t>
            </w:r>
          </w:p>
        </w:tc>
        <w:tc>
          <w:tcPr>
            <w:tcW w:w="3158" w:type="dxa"/>
            <w:gridSpan w:val="2"/>
            <w:tcBorders>
              <w:top w:val="nil"/>
              <w:left w:val="nil"/>
              <w:bottom w:val="single" w:sz="4" w:space="0" w:color="auto"/>
              <w:right w:val="nil"/>
            </w:tcBorders>
            <w:shd w:val="clear" w:color="auto" w:fill="auto"/>
            <w:vAlign w:val="center"/>
          </w:tcPr>
          <w:p w14:paraId="40F81E50"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Désorientation</w:t>
            </w:r>
          </w:p>
        </w:tc>
        <w:tc>
          <w:tcPr>
            <w:tcW w:w="3158" w:type="dxa"/>
            <w:tcBorders>
              <w:top w:val="nil"/>
              <w:left w:val="nil"/>
              <w:bottom w:val="single" w:sz="4" w:space="0" w:color="auto"/>
              <w:right w:val="single" w:sz="4" w:space="0" w:color="auto"/>
            </w:tcBorders>
            <w:shd w:val="clear" w:color="auto" w:fill="auto"/>
            <w:vAlign w:val="center"/>
          </w:tcPr>
          <w:p w14:paraId="09AFBD34" w14:textId="77777777" w:rsidR="00FA22BD" w:rsidRPr="00FA22BD" w:rsidRDefault="00FA22BD" w:rsidP="002E1685">
            <w:pPr>
              <w:rPr>
                <w:sz w:val="18"/>
                <w:szCs w:val="18"/>
              </w:rPr>
            </w:pPr>
          </w:p>
        </w:tc>
      </w:tr>
      <w:tr w:rsidR="00FA22BD" w14:paraId="65C6A4EC" w14:textId="77777777" w:rsidTr="00FA22BD">
        <w:trPr>
          <w:trHeight w:val="454"/>
        </w:trPr>
        <w:tc>
          <w:tcPr>
            <w:tcW w:w="9473" w:type="dxa"/>
            <w:gridSpan w:val="4"/>
            <w:tcBorders>
              <w:top w:val="single" w:sz="4" w:space="0" w:color="auto"/>
              <w:left w:val="single" w:sz="4" w:space="0" w:color="auto"/>
              <w:bottom w:val="nil"/>
              <w:right w:val="single" w:sz="4" w:space="0" w:color="auto"/>
            </w:tcBorders>
            <w:shd w:val="clear" w:color="auto" w:fill="auto"/>
            <w:vAlign w:val="center"/>
          </w:tcPr>
          <w:p w14:paraId="5BB910CE" w14:textId="77777777" w:rsidR="00FA22BD" w:rsidRPr="00FA22BD" w:rsidRDefault="00FA22BD" w:rsidP="002E1685">
            <w:pPr>
              <w:rPr>
                <w:sz w:val="18"/>
                <w:szCs w:val="18"/>
              </w:rPr>
            </w:pPr>
            <w:r w:rsidRPr="00FA22BD">
              <w:t xml:space="preserve">2 – Problèmes de motricité :  </w:t>
            </w:r>
          </w:p>
        </w:tc>
      </w:tr>
      <w:tr w:rsidR="00FA22BD" w14:paraId="7F64A90B" w14:textId="77777777" w:rsidTr="00EB216D">
        <w:trPr>
          <w:trHeight w:val="454"/>
        </w:trPr>
        <w:tc>
          <w:tcPr>
            <w:tcW w:w="3157" w:type="dxa"/>
            <w:tcBorders>
              <w:top w:val="nil"/>
              <w:left w:val="single" w:sz="4" w:space="0" w:color="auto"/>
              <w:bottom w:val="nil"/>
              <w:right w:val="nil"/>
            </w:tcBorders>
            <w:shd w:val="clear" w:color="auto" w:fill="auto"/>
            <w:vAlign w:val="center"/>
          </w:tcPr>
          <w:p w14:paraId="10B1D5C4"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Troubles de l’équilibre</w:t>
            </w:r>
          </w:p>
        </w:tc>
        <w:tc>
          <w:tcPr>
            <w:tcW w:w="3158" w:type="dxa"/>
            <w:gridSpan w:val="2"/>
            <w:tcBorders>
              <w:top w:val="nil"/>
              <w:left w:val="nil"/>
              <w:bottom w:val="nil"/>
              <w:right w:val="nil"/>
            </w:tcBorders>
            <w:shd w:val="clear" w:color="auto" w:fill="auto"/>
            <w:vAlign w:val="center"/>
          </w:tcPr>
          <w:p w14:paraId="1162867D"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Gestes imprécis</w:t>
            </w:r>
          </w:p>
        </w:tc>
        <w:tc>
          <w:tcPr>
            <w:tcW w:w="3158" w:type="dxa"/>
            <w:tcBorders>
              <w:top w:val="nil"/>
              <w:left w:val="nil"/>
              <w:bottom w:val="nil"/>
              <w:right w:val="single" w:sz="4" w:space="0" w:color="auto"/>
            </w:tcBorders>
            <w:shd w:val="clear" w:color="auto" w:fill="auto"/>
            <w:vAlign w:val="center"/>
          </w:tcPr>
          <w:p w14:paraId="0BCE2B6D"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Somnolence</w:t>
            </w:r>
          </w:p>
        </w:tc>
      </w:tr>
      <w:tr w:rsidR="00EB216D" w14:paraId="397284E6" w14:textId="77777777" w:rsidTr="00EB216D">
        <w:trPr>
          <w:trHeight w:val="454"/>
        </w:trPr>
        <w:tc>
          <w:tcPr>
            <w:tcW w:w="3157" w:type="dxa"/>
            <w:tcBorders>
              <w:top w:val="nil"/>
              <w:left w:val="single" w:sz="4" w:space="0" w:color="auto"/>
              <w:right w:val="nil"/>
            </w:tcBorders>
            <w:shd w:val="clear" w:color="auto" w:fill="auto"/>
            <w:vAlign w:val="center"/>
          </w:tcPr>
          <w:p w14:paraId="53B610E4" w14:textId="77777777" w:rsidR="00EB216D" w:rsidRPr="00FA22BD" w:rsidRDefault="00EB216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Démarche titubante</w:t>
            </w:r>
          </w:p>
        </w:tc>
        <w:tc>
          <w:tcPr>
            <w:tcW w:w="3158" w:type="dxa"/>
            <w:gridSpan w:val="2"/>
            <w:tcBorders>
              <w:top w:val="nil"/>
              <w:left w:val="nil"/>
              <w:right w:val="nil"/>
            </w:tcBorders>
            <w:shd w:val="clear" w:color="auto" w:fill="auto"/>
            <w:vAlign w:val="center"/>
          </w:tcPr>
          <w:p w14:paraId="0AB2EB73" w14:textId="77777777" w:rsidR="00EB216D" w:rsidRPr="00FA22BD" w:rsidRDefault="00EB216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Autres : ……………………………</w:t>
            </w:r>
          </w:p>
        </w:tc>
        <w:tc>
          <w:tcPr>
            <w:tcW w:w="3158" w:type="dxa"/>
            <w:tcBorders>
              <w:top w:val="nil"/>
              <w:left w:val="nil"/>
              <w:right w:val="single" w:sz="4" w:space="0" w:color="auto"/>
            </w:tcBorders>
            <w:shd w:val="clear" w:color="auto" w:fill="auto"/>
            <w:vAlign w:val="center"/>
          </w:tcPr>
          <w:p w14:paraId="0CFF4E7B" w14:textId="77777777" w:rsidR="00EB216D" w:rsidRPr="00FA22BD" w:rsidRDefault="00EB216D" w:rsidP="002E1685">
            <w:pPr>
              <w:rPr>
                <w:sz w:val="18"/>
                <w:szCs w:val="18"/>
              </w:rPr>
            </w:pPr>
          </w:p>
        </w:tc>
      </w:tr>
      <w:tr w:rsidR="00FA22BD" w:rsidRPr="00FA22BD" w14:paraId="21C47B7B" w14:textId="77777777" w:rsidTr="002E1685">
        <w:trPr>
          <w:trHeight w:val="454"/>
        </w:trPr>
        <w:tc>
          <w:tcPr>
            <w:tcW w:w="9473" w:type="dxa"/>
            <w:gridSpan w:val="4"/>
            <w:tcBorders>
              <w:top w:val="single" w:sz="4" w:space="0" w:color="auto"/>
              <w:left w:val="single" w:sz="4" w:space="0" w:color="auto"/>
              <w:bottom w:val="nil"/>
              <w:right w:val="single" w:sz="4" w:space="0" w:color="auto"/>
            </w:tcBorders>
            <w:shd w:val="clear" w:color="auto" w:fill="auto"/>
            <w:vAlign w:val="center"/>
          </w:tcPr>
          <w:p w14:paraId="79613894" w14:textId="77777777" w:rsidR="00FA22BD" w:rsidRPr="00FA22BD" w:rsidRDefault="00FA22BD" w:rsidP="002E1685">
            <w:pPr>
              <w:rPr>
                <w:sz w:val="18"/>
                <w:szCs w:val="18"/>
              </w:rPr>
            </w:pPr>
            <w:r>
              <w:t>3</w:t>
            </w:r>
            <w:r w:rsidRPr="00FA22BD">
              <w:t xml:space="preserve"> – </w:t>
            </w:r>
            <w:r>
              <w:t>Indicateurs physiques</w:t>
            </w:r>
            <w:r w:rsidRPr="00FA22BD">
              <w:t xml:space="preserve"> :  </w:t>
            </w:r>
          </w:p>
        </w:tc>
      </w:tr>
      <w:tr w:rsidR="00FA22BD" w:rsidRPr="00FA22BD" w14:paraId="2202FEC9" w14:textId="77777777" w:rsidTr="00EB216D">
        <w:trPr>
          <w:trHeight w:val="454"/>
        </w:trPr>
        <w:tc>
          <w:tcPr>
            <w:tcW w:w="3157" w:type="dxa"/>
            <w:tcBorders>
              <w:top w:val="nil"/>
              <w:left w:val="single" w:sz="4" w:space="0" w:color="auto"/>
              <w:bottom w:val="nil"/>
              <w:right w:val="nil"/>
            </w:tcBorders>
            <w:shd w:val="clear" w:color="auto" w:fill="auto"/>
            <w:vAlign w:val="center"/>
          </w:tcPr>
          <w:p w14:paraId="09C1DEF3"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sidR="00EB216D">
              <w:rPr>
                <w:color w:val="000000"/>
                <w:sz w:val="18"/>
                <w:szCs w:val="18"/>
              </w:rPr>
              <w:t>Agitation</w:t>
            </w:r>
          </w:p>
        </w:tc>
        <w:tc>
          <w:tcPr>
            <w:tcW w:w="3158" w:type="dxa"/>
            <w:gridSpan w:val="2"/>
            <w:tcBorders>
              <w:top w:val="nil"/>
              <w:left w:val="nil"/>
              <w:bottom w:val="nil"/>
              <w:right w:val="nil"/>
            </w:tcBorders>
            <w:shd w:val="clear" w:color="auto" w:fill="auto"/>
            <w:vAlign w:val="center"/>
          </w:tcPr>
          <w:p w14:paraId="6D92CBC5"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sidR="00EB216D">
              <w:rPr>
                <w:color w:val="000000"/>
                <w:sz w:val="18"/>
                <w:szCs w:val="18"/>
              </w:rPr>
              <w:t>Agressivité</w:t>
            </w:r>
          </w:p>
        </w:tc>
        <w:tc>
          <w:tcPr>
            <w:tcW w:w="3158" w:type="dxa"/>
            <w:tcBorders>
              <w:top w:val="nil"/>
              <w:left w:val="nil"/>
              <w:bottom w:val="nil"/>
              <w:right w:val="single" w:sz="4" w:space="0" w:color="auto"/>
            </w:tcBorders>
            <w:shd w:val="clear" w:color="auto" w:fill="auto"/>
            <w:vAlign w:val="center"/>
          </w:tcPr>
          <w:p w14:paraId="33A026F3" w14:textId="77777777" w:rsidR="00FA22BD" w:rsidRPr="00FA22BD" w:rsidRDefault="00FA22BD"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sidR="00EB216D">
              <w:rPr>
                <w:color w:val="000000"/>
                <w:sz w:val="18"/>
                <w:szCs w:val="18"/>
              </w:rPr>
              <w:t>Yeux rouges</w:t>
            </w:r>
          </w:p>
        </w:tc>
      </w:tr>
      <w:tr w:rsidR="00EB216D" w:rsidRPr="00FA22BD" w14:paraId="15C71DFE" w14:textId="77777777" w:rsidTr="007010EE">
        <w:trPr>
          <w:trHeight w:val="525"/>
        </w:trPr>
        <w:tc>
          <w:tcPr>
            <w:tcW w:w="3157" w:type="dxa"/>
            <w:tcBorders>
              <w:top w:val="nil"/>
              <w:left w:val="single" w:sz="4" w:space="0" w:color="auto"/>
              <w:bottom w:val="nil"/>
              <w:right w:val="nil"/>
            </w:tcBorders>
            <w:shd w:val="clear" w:color="auto" w:fill="auto"/>
            <w:vAlign w:val="center"/>
          </w:tcPr>
          <w:p w14:paraId="67F53BEF" w14:textId="77777777" w:rsidR="00EB216D" w:rsidRPr="00FA22BD" w:rsidRDefault="00EB216D" w:rsidP="00EB216D">
            <w:pPr>
              <w:rPr>
                <w:rFonts w:ascii="MS Gothic" w:eastAsia="MS Gothic" w:hAnsi="MS Gothic" w:hint="eastAsia"/>
                <w:color w:val="000000"/>
                <w:sz w:val="18"/>
                <w:szCs w:val="18"/>
                <w:lang w:val="en-US"/>
              </w:rPr>
            </w:pPr>
            <w:r w:rsidRPr="00FA22BD">
              <w:rPr>
                <w:rFonts w:ascii="MS Gothic" w:eastAsia="MS Gothic" w:hAnsi="MS Gothic" w:hint="eastAsia"/>
                <w:color w:val="000000"/>
                <w:sz w:val="18"/>
                <w:szCs w:val="18"/>
                <w:lang w:val="en-US"/>
              </w:rPr>
              <w:t>☐</w:t>
            </w:r>
            <w:r w:rsidR="007010EE">
              <w:rPr>
                <w:color w:val="000000"/>
                <w:sz w:val="18"/>
                <w:szCs w:val="18"/>
              </w:rPr>
              <w:t>Haleine caractéristique</w:t>
            </w:r>
          </w:p>
        </w:tc>
        <w:tc>
          <w:tcPr>
            <w:tcW w:w="3158" w:type="dxa"/>
            <w:gridSpan w:val="2"/>
            <w:tcBorders>
              <w:top w:val="nil"/>
              <w:left w:val="nil"/>
              <w:bottom w:val="nil"/>
              <w:right w:val="nil"/>
            </w:tcBorders>
            <w:shd w:val="clear" w:color="auto" w:fill="auto"/>
            <w:vAlign w:val="center"/>
          </w:tcPr>
          <w:p w14:paraId="460934A3" w14:textId="77777777" w:rsidR="00EB216D" w:rsidRPr="00FA22BD" w:rsidRDefault="00EB216D" w:rsidP="00EB216D">
            <w:pPr>
              <w:rPr>
                <w:rFonts w:ascii="MS Gothic" w:eastAsia="MS Gothic" w:hAnsi="MS Gothic" w:hint="eastAsia"/>
                <w:color w:val="000000"/>
                <w:sz w:val="18"/>
                <w:szCs w:val="18"/>
                <w:lang w:val="en-US"/>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sidR="007010EE">
              <w:rPr>
                <w:color w:val="000000"/>
                <w:sz w:val="18"/>
                <w:szCs w:val="18"/>
              </w:rPr>
              <w:t>Attitude inadaptée</w:t>
            </w:r>
          </w:p>
        </w:tc>
        <w:tc>
          <w:tcPr>
            <w:tcW w:w="3158" w:type="dxa"/>
            <w:tcBorders>
              <w:top w:val="nil"/>
              <w:left w:val="nil"/>
              <w:bottom w:val="nil"/>
              <w:right w:val="single" w:sz="4" w:space="0" w:color="auto"/>
            </w:tcBorders>
            <w:shd w:val="clear" w:color="auto" w:fill="auto"/>
            <w:vAlign w:val="center"/>
          </w:tcPr>
          <w:p w14:paraId="6A3531DF" w14:textId="77777777" w:rsidR="00EB216D" w:rsidRPr="00FA22BD" w:rsidRDefault="00EB216D" w:rsidP="00EB216D">
            <w:pPr>
              <w:rPr>
                <w:rFonts w:ascii="MS Gothic" w:eastAsia="MS Gothic" w:hAnsi="MS Gothic" w:hint="eastAsia"/>
                <w:color w:val="000000"/>
                <w:sz w:val="18"/>
                <w:szCs w:val="18"/>
                <w:lang w:val="en-US"/>
              </w:rPr>
            </w:pPr>
          </w:p>
        </w:tc>
      </w:tr>
      <w:tr w:rsidR="00EB216D" w:rsidRPr="00FA22BD" w14:paraId="43848553" w14:textId="77777777" w:rsidTr="009F52A8">
        <w:trPr>
          <w:trHeight w:val="454"/>
        </w:trPr>
        <w:tc>
          <w:tcPr>
            <w:tcW w:w="9473" w:type="dxa"/>
            <w:gridSpan w:val="4"/>
            <w:tcBorders>
              <w:top w:val="single" w:sz="4" w:space="0" w:color="auto"/>
              <w:left w:val="single" w:sz="4" w:space="0" w:color="auto"/>
              <w:bottom w:val="single" w:sz="4" w:space="0" w:color="auto"/>
              <w:right w:val="single" w:sz="4" w:space="0" w:color="auto"/>
            </w:tcBorders>
            <w:shd w:val="clear" w:color="auto" w:fill="004D9B"/>
            <w:vAlign w:val="center"/>
          </w:tcPr>
          <w:p w14:paraId="12D654EB" w14:textId="77777777" w:rsidR="00EB216D" w:rsidRPr="002E1685" w:rsidRDefault="00EB216D" w:rsidP="009F52A8">
            <w:pPr>
              <w:jc w:val="center"/>
              <w:rPr>
                <w:color w:val="FFFFFF"/>
                <w:sz w:val="18"/>
                <w:szCs w:val="18"/>
              </w:rPr>
            </w:pPr>
            <w:r w:rsidRPr="002E1685">
              <w:rPr>
                <w:color w:val="FFFFFF"/>
              </w:rPr>
              <w:t>Constat</w:t>
            </w:r>
            <w:r w:rsidR="00AD3B3F">
              <w:rPr>
                <w:color w:val="FFFFFF"/>
              </w:rPr>
              <w:t xml:space="preserve"> : </w:t>
            </w:r>
          </w:p>
        </w:tc>
      </w:tr>
      <w:tr w:rsidR="00EC37DB" w:rsidRPr="00FA22BD" w14:paraId="6C287F8E" w14:textId="77777777" w:rsidTr="009F52A8">
        <w:trPr>
          <w:trHeight w:val="454"/>
        </w:trPr>
        <w:tc>
          <w:tcPr>
            <w:tcW w:w="3157" w:type="dxa"/>
            <w:tcBorders>
              <w:top w:val="single" w:sz="4" w:space="0" w:color="auto"/>
              <w:left w:val="single" w:sz="4" w:space="0" w:color="auto"/>
              <w:bottom w:val="nil"/>
              <w:right w:val="nil"/>
            </w:tcBorders>
            <w:shd w:val="clear" w:color="auto" w:fill="auto"/>
            <w:vAlign w:val="center"/>
          </w:tcPr>
          <w:p w14:paraId="4DFBA5B5" w14:textId="77777777" w:rsidR="00EC37DB" w:rsidRDefault="00EC37DB" w:rsidP="002E1685">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1</w:t>
            </w:r>
            <w:r w:rsidRPr="00EC37DB">
              <w:rPr>
                <w:color w:val="000000"/>
                <w:sz w:val="18"/>
                <w:szCs w:val="18"/>
                <w:vertAlign w:val="superscript"/>
              </w:rPr>
              <w:t>er</w:t>
            </w:r>
            <w:r>
              <w:rPr>
                <w:color w:val="000000"/>
                <w:sz w:val="18"/>
                <w:szCs w:val="18"/>
              </w:rPr>
              <w:t xml:space="preserve"> constat</w:t>
            </w:r>
          </w:p>
        </w:tc>
        <w:tc>
          <w:tcPr>
            <w:tcW w:w="3158" w:type="dxa"/>
            <w:gridSpan w:val="2"/>
            <w:tcBorders>
              <w:top w:val="single" w:sz="4" w:space="0" w:color="auto"/>
              <w:left w:val="nil"/>
              <w:bottom w:val="nil"/>
              <w:right w:val="nil"/>
            </w:tcBorders>
            <w:shd w:val="clear" w:color="auto" w:fill="auto"/>
            <w:vAlign w:val="center"/>
          </w:tcPr>
          <w:p w14:paraId="4A10E174" w14:textId="77777777" w:rsidR="00EC37DB" w:rsidRDefault="00EC37DB" w:rsidP="002E1685">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Récidive</w:t>
            </w:r>
          </w:p>
        </w:tc>
        <w:tc>
          <w:tcPr>
            <w:tcW w:w="3158" w:type="dxa"/>
            <w:tcBorders>
              <w:top w:val="single" w:sz="4" w:space="0" w:color="auto"/>
              <w:left w:val="nil"/>
              <w:bottom w:val="nil"/>
              <w:right w:val="single" w:sz="4" w:space="0" w:color="auto"/>
            </w:tcBorders>
            <w:shd w:val="clear" w:color="auto" w:fill="auto"/>
            <w:vAlign w:val="center"/>
          </w:tcPr>
          <w:p w14:paraId="04A5EAAC" w14:textId="77777777" w:rsidR="00EC37DB" w:rsidRDefault="00EC37DB" w:rsidP="002E1685">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 xml:space="preserve">Contrôle </w:t>
            </w:r>
            <w:r w:rsidR="007010EE">
              <w:rPr>
                <w:color w:val="000000"/>
                <w:sz w:val="18"/>
                <w:szCs w:val="18"/>
              </w:rPr>
              <w:t xml:space="preserve">alcootest </w:t>
            </w:r>
          </w:p>
        </w:tc>
      </w:tr>
      <w:tr w:rsidR="00EB216D" w:rsidRPr="00FA22BD" w14:paraId="1CE059ED" w14:textId="77777777" w:rsidTr="002E1685">
        <w:trPr>
          <w:trHeight w:val="454"/>
        </w:trPr>
        <w:tc>
          <w:tcPr>
            <w:tcW w:w="9473" w:type="dxa"/>
            <w:gridSpan w:val="4"/>
            <w:tcBorders>
              <w:top w:val="nil"/>
              <w:left w:val="single" w:sz="4" w:space="0" w:color="auto"/>
              <w:bottom w:val="nil"/>
              <w:right w:val="single" w:sz="4" w:space="0" w:color="auto"/>
            </w:tcBorders>
            <w:shd w:val="clear" w:color="auto" w:fill="auto"/>
            <w:vAlign w:val="center"/>
          </w:tcPr>
          <w:p w14:paraId="68B257D4" w14:textId="77777777" w:rsidR="00EB216D" w:rsidRPr="00FA22BD" w:rsidRDefault="00EC37DB" w:rsidP="002E1685">
            <w:pPr>
              <w:rPr>
                <w:sz w:val="18"/>
                <w:szCs w:val="18"/>
              </w:rPr>
            </w:pPr>
            <w:r w:rsidRPr="00EC37DB">
              <w:rPr>
                <w:sz w:val="18"/>
                <w:szCs w:val="18"/>
              </w:rPr>
              <w:t xml:space="preserve">Effectué le :  …. /……/…… à ……h……                     </w:t>
            </w:r>
            <w:r w:rsidR="00EB216D" w:rsidRPr="00EC37DB">
              <w:rPr>
                <w:rFonts w:hint="eastAsia"/>
                <w:sz w:val="18"/>
                <w:szCs w:val="18"/>
              </w:rPr>
              <w:t>L</w:t>
            </w:r>
            <w:r w:rsidR="00EB216D" w:rsidRPr="00EC37DB">
              <w:rPr>
                <w:sz w:val="18"/>
                <w:szCs w:val="18"/>
              </w:rPr>
              <w:t>ieux : ……………………</w:t>
            </w:r>
            <w:r w:rsidRPr="00EC37DB">
              <w:rPr>
                <w:sz w:val="18"/>
                <w:szCs w:val="18"/>
              </w:rPr>
              <w:t>……………………</w:t>
            </w:r>
            <w:r>
              <w:rPr>
                <w:sz w:val="18"/>
                <w:szCs w:val="18"/>
              </w:rPr>
              <w:t>……………………</w:t>
            </w:r>
          </w:p>
        </w:tc>
      </w:tr>
      <w:tr w:rsidR="00EC37DB" w:rsidRPr="00FA22BD" w14:paraId="5BB6B207" w14:textId="77777777" w:rsidTr="002E1685">
        <w:trPr>
          <w:trHeight w:val="454"/>
        </w:trPr>
        <w:tc>
          <w:tcPr>
            <w:tcW w:w="9473" w:type="dxa"/>
            <w:gridSpan w:val="4"/>
            <w:tcBorders>
              <w:top w:val="nil"/>
              <w:left w:val="single" w:sz="4" w:space="0" w:color="auto"/>
              <w:bottom w:val="nil"/>
              <w:right w:val="single" w:sz="4" w:space="0" w:color="auto"/>
            </w:tcBorders>
            <w:shd w:val="clear" w:color="auto" w:fill="auto"/>
            <w:vAlign w:val="center"/>
          </w:tcPr>
          <w:p w14:paraId="65E6A0E1" w14:textId="77777777" w:rsidR="00EC37DB" w:rsidRPr="00FA22BD" w:rsidRDefault="00EC37DB" w:rsidP="002E1685">
            <w:pPr>
              <w:rPr>
                <w:rFonts w:ascii="MS Gothic" w:eastAsia="MS Gothic" w:hAnsi="MS Gothic" w:hint="eastAsia"/>
                <w:color w:val="000000"/>
                <w:sz w:val="18"/>
                <w:szCs w:val="18"/>
                <w:lang w:val="en-US"/>
              </w:rPr>
            </w:pPr>
            <w:r w:rsidRPr="00EC37DB">
              <w:rPr>
                <w:rFonts w:hint="eastAsia"/>
                <w:sz w:val="18"/>
                <w:szCs w:val="18"/>
              </w:rPr>
              <w:t>P</w:t>
            </w:r>
            <w:r w:rsidRPr="00EC37DB">
              <w:rPr>
                <w:sz w:val="18"/>
                <w:szCs w:val="18"/>
              </w:rPr>
              <w:t>ar</w:t>
            </w:r>
            <w:r>
              <w:rPr>
                <w:sz w:val="18"/>
                <w:szCs w:val="18"/>
              </w:rPr>
              <w:t xml:space="preserve"> (Nom, fonction, service)</w:t>
            </w:r>
            <w:r w:rsidRPr="00EC37DB">
              <w:rPr>
                <w:sz w:val="18"/>
                <w:szCs w:val="18"/>
              </w:rPr>
              <w:t xml:space="preserve"> : …………………</w:t>
            </w:r>
            <w:r>
              <w:rPr>
                <w:sz w:val="18"/>
                <w:szCs w:val="18"/>
              </w:rPr>
              <w:t>…………………………………………………………..............................</w:t>
            </w:r>
          </w:p>
        </w:tc>
      </w:tr>
      <w:tr w:rsidR="00EC37DB" w:rsidRPr="00FA22BD" w14:paraId="3072B96C" w14:textId="77777777" w:rsidTr="009F52A8">
        <w:trPr>
          <w:trHeight w:val="454"/>
        </w:trPr>
        <w:tc>
          <w:tcPr>
            <w:tcW w:w="9473" w:type="dxa"/>
            <w:gridSpan w:val="4"/>
            <w:tcBorders>
              <w:top w:val="nil"/>
              <w:left w:val="single" w:sz="4" w:space="0" w:color="auto"/>
              <w:bottom w:val="single" w:sz="4" w:space="0" w:color="auto"/>
              <w:right w:val="single" w:sz="4" w:space="0" w:color="auto"/>
            </w:tcBorders>
            <w:shd w:val="clear" w:color="auto" w:fill="auto"/>
            <w:vAlign w:val="center"/>
          </w:tcPr>
          <w:p w14:paraId="0AD88BAA" w14:textId="77777777" w:rsidR="00EC37DB" w:rsidRPr="00FA22BD" w:rsidRDefault="00EC37DB" w:rsidP="00EC37DB">
            <w:pPr>
              <w:rPr>
                <w:sz w:val="18"/>
                <w:szCs w:val="18"/>
              </w:rPr>
            </w:pPr>
            <w:r>
              <w:rPr>
                <w:sz w:val="18"/>
                <w:szCs w:val="18"/>
              </w:rPr>
              <w:t>Témoins (Nom, fonction, service)</w:t>
            </w:r>
            <w:r w:rsidRPr="00EC37DB">
              <w:rPr>
                <w:sz w:val="18"/>
                <w:szCs w:val="18"/>
              </w:rPr>
              <w:t xml:space="preserve"> : …………………</w:t>
            </w:r>
            <w:r>
              <w:rPr>
                <w:sz w:val="18"/>
                <w:szCs w:val="18"/>
              </w:rPr>
              <w:t>…………………………………………………………......................</w:t>
            </w:r>
          </w:p>
        </w:tc>
      </w:tr>
      <w:tr w:rsidR="00EC37DB" w:rsidRPr="00FA22BD" w14:paraId="0632E0BE" w14:textId="77777777" w:rsidTr="009F52A8">
        <w:trPr>
          <w:trHeight w:val="454"/>
        </w:trPr>
        <w:tc>
          <w:tcPr>
            <w:tcW w:w="9473" w:type="dxa"/>
            <w:gridSpan w:val="4"/>
            <w:tcBorders>
              <w:top w:val="single" w:sz="4" w:space="0" w:color="auto"/>
              <w:left w:val="single" w:sz="4" w:space="0" w:color="auto"/>
              <w:bottom w:val="single" w:sz="4" w:space="0" w:color="auto"/>
              <w:right w:val="single" w:sz="4" w:space="0" w:color="auto"/>
            </w:tcBorders>
            <w:shd w:val="clear" w:color="auto" w:fill="004D9B"/>
            <w:vAlign w:val="center"/>
          </w:tcPr>
          <w:p w14:paraId="3C4034B5" w14:textId="77777777" w:rsidR="00EC37DB" w:rsidRPr="002E1685" w:rsidRDefault="00EC37DB" w:rsidP="009F52A8">
            <w:pPr>
              <w:jc w:val="center"/>
              <w:rPr>
                <w:color w:val="FFFFFF"/>
                <w:sz w:val="18"/>
                <w:szCs w:val="18"/>
              </w:rPr>
            </w:pPr>
            <w:r w:rsidRPr="002E1685">
              <w:rPr>
                <w:color w:val="FFFFFF"/>
              </w:rPr>
              <w:t xml:space="preserve">Prise en charge (après la mise en sécurité et </w:t>
            </w:r>
            <w:r w:rsidR="009F52A8" w:rsidRPr="002E1685">
              <w:rPr>
                <w:color w:val="FFFFFF"/>
              </w:rPr>
              <w:t>l’</w:t>
            </w:r>
            <w:r w:rsidRPr="002E1685">
              <w:rPr>
                <w:color w:val="FFFFFF"/>
              </w:rPr>
              <w:t>arrêt immédiat de l’activité</w:t>
            </w:r>
            <w:r w:rsidR="009F52A8" w:rsidRPr="002E1685">
              <w:rPr>
                <w:color w:val="FFFFFF"/>
              </w:rPr>
              <w:t xml:space="preserve"> de l’agent</w:t>
            </w:r>
            <w:r w:rsidRPr="002E1685">
              <w:rPr>
                <w:color w:val="FFFFFF"/>
              </w:rPr>
              <w:t>)</w:t>
            </w:r>
            <w:r w:rsidR="00AD3B3F">
              <w:rPr>
                <w:color w:val="FFFFFF"/>
              </w:rPr>
              <w:t> :</w:t>
            </w:r>
          </w:p>
        </w:tc>
      </w:tr>
      <w:tr w:rsidR="00EC37DB" w:rsidRPr="00FA22BD" w14:paraId="7C66B549" w14:textId="77777777" w:rsidTr="009F52A8">
        <w:trPr>
          <w:trHeight w:val="454"/>
        </w:trPr>
        <w:tc>
          <w:tcPr>
            <w:tcW w:w="3157" w:type="dxa"/>
            <w:tcBorders>
              <w:top w:val="single" w:sz="4" w:space="0" w:color="auto"/>
              <w:left w:val="single" w:sz="4" w:space="0" w:color="auto"/>
              <w:bottom w:val="nil"/>
              <w:right w:val="nil"/>
            </w:tcBorders>
            <w:shd w:val="clear" w:color="auto" w:fill="auto"/>
            <w:vAlign w:val="center"/>
          </w:tcPr>
          <w:p w14:paraId="68E49C75" w14:textId="77777777" w:rsidR="00EC37DB" w:rsidRPr="00FA22BD" w:rsidRDefault="00EC37DB"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SAMU/médecin</w:t>
            </w:r>
          </w:p>
        </w:tc>
        <w:tc>
          <w:tcPr>
            <w:tcW w:w="3158" w:type="dxa"/>
            <w:gridSpan w:val="2"/>
            <w:tcBorders>
              <w:top w:val="single" w:sz="4" w:space="0" w:color="auto"/>
              <w:left w:val="nil"/>
              <w:bottom w:val="nil"/>
              <w:right w:val="nil"/>
            </w:tcBorders>
            <w:shd w:val="clear" w:color="auto" w:fill="auto"/>
            <w:vAlign w:val="center"/>
          </w:tcPr>
          <w:p w14:paraId="255320A1" w14:textId="77777777" w:rsidR="00EC37DB" w:rsidRPr="00FA22BD" w:rsidRDefault="00EC37DB"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Surveillance dans le service</w:t>
            </w:r>
          </w:p>
        </w:tc>
        <w:tc>
          <w:tcPr>
            <w:tcW w:w="3158" w:type="dxa"/>
            <w:tcBorders>
              <w:top w:val="single" w:sz="4" w:space="0" w:color="auto"/>
              <w:left w:val="nil"/>
              <w:bottom w:val="nil"/>
              <w:right w:val="single" w:sz="4" w:space="0" w:color="auto"/>
            </w:tcBorders>
            <w:shd w:val="clear" w:color="auto" w:fill="auto"/>
            <w:vAlign w:val="center"/>
          </w:tcPr>
          <w:p w14:paraId="01177817" w14:textId="77777777" w:rsidR="00EC37DB" w:rsidRPr="00FA22BD" w:rsidRDefault="00EC37DB"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Autres : …………………</w:t>
            </w:r>
            <w:proofErr w:type="gramStart"/>
            <w:r>
              <w:rPr>
                <w:color w:val="000000"/>
                <w:sz w:val="18"/>
                <w:szCs w:val="18"/>
              </w:rPr>
              <w:t>…….</w:t>
            </w:r>
            <w:proofErr w:type="gramEnd"/>
            <w:r>
              <w:rPr>
                <w:color w:val="000000"/>
                <w:sz w:val="18"/>
                <w:szCs w:val="18"/>
              </w:rPr>
              <w:t>.</w:t>
            </w:r>
          </w:p>
        </w:tc>
      </w:tr>
      <w:tr w:rsidR="009F52A8" w:rsidRPr="00FA22BD" w14:paraId="0C35BE1E" w14:textId="77777777" w:rsidTr="009F52A8">
        <w:trPr>
          <w:trHeight w:val="454"/>
        </w:trPr>
        <w:tc>
          <w:tcPr>
            <w:tcW w:w="9473" w:type="dxa"/>
            <w:gridSpan w:val="4"/>
            <w:tcBorders>
              <w:top w:val="single" w:sz="4" w:space="0" w:color="auto"/>
              <w:left w:val="single" w:sz="4" w:space="0" w:color="auto"/>
              <w:bottom w:val="single" w:sz="4" w:space="0" w:color="auto"/>
              <w:right w:val="single" w:sz="4" w:space="0" w:color="auto"/>
            </w:tcBorders>
            <w:shd w:val="clear" w:color="auto" w:fill="004D9B"/>
            <w:vAlign w:val="center"/>
          </w:tcPr>
          <w:p w14:paraId="0B45B4CC" w14:textId="77777777" w:rsidR="009F52A8" w:rsidRPr="002E1685" w:rsidRDefault="009F52A8" w:rsidP="009F52A8">
            <w:pPr>
              <w:jc w:val="center"/>
              <w:rPr>
                <w:rFonts w:ascii="MS Gothic" w:eastAsia="MS Gothic" w:hAnsi="MS Gothic"/>
                <w:color w:val="FFFFFF"/>
                <w:sz w:val="18"/>
                <w:szCs w:val="18"/>
              </w:rPr>
            </w:pPr>
            <w:r w:rsidRPr="002E1685">
              <w:rPr>
                <w:color w:val="FFFFFF"/>
              </w:rPr>
              <w:t>Suivi</w:t>
            </w:r>
            <w:r w:rsidR="00AD3B3F">
              <w:rPr>
                <w:color w:val="FFFFFF"/>
              </w:rPr>
              <w:t> :</w:t>
            </w:r>
          </w:p>
        </w:tc>
      </w:tr>
      <w:tr w:rsidR="009F52A8" w:rsidRPr="00FA22BD" w14:paraId="0671C7B1" w14:textId="77777777" w:rsidTr="002E1685">
        <w:trPr>
          <w:trHeight w:val="454"/>
        </w:trPr>
        <w:tc>
          <w:tcPr>
            <w:tcW w:w="9473" w:type="dxa"/>
            <w:gridSpan w:val="4"/>
            <w:tcBorders>
              <w:top w:val="single" w:sz="4" w:space="0" w:color="auto"/>
              <w:left w:val="single" w:sz="4" w:space="0" w:color="auto"/>
              <w:bottom w:val="nil"/>
              <w:right w:val="single" w:sz="4" w:space="0" w:color="auto"/>
            </w:tcBorders>
            <w:shd w:val="clear" w:color="auto" w:fill="auto"/>
            <w:vAlign w:val="center"/>
          </w:tcPr>
          <w:p w14:paraId="04CB4DBC" w14:textId="77777777" w:rsidR="009F52A8" w:rsidRPr="00FA22BD" w:rsidRDefault="009F52A8"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Réévaluation de l’état de l’agent, si celui-ci était sous surveillance dans le service ou de retour au travail</w:t>
            </w:r>
          </w:p>
        </w:tc>
      </w:tr>
      <w:tr w:rsidR="009F52A8" w:rsidRPr="00FA22BD" w14:paraId="6AFBB93C" w14:textId="77777777" w:rsidTr="009F52A8">
        <w:trPr>
          <w:trHeight w:val="454"/>
        </w:trPr>
        <w:tc>
          <w:tcPr>
            <w:tcW w:w="4736" w:type="dxa"/>
            <w:gridSpan w:val="2"/>
            <w:tcBorders>
              <w:top w:val="nil"/>
              <w:left w:val="single" w:sz="4" w:space="0" w:color="auto"/>
              <w:bottom w:val="nil"/>
              <w:right w:val="nil"/>
            </w:tcBorders>
            <w:shd w:val="clear" w:color="auto" w:fill="auto"/>
            <w:vAlign w:val="center"/>
          </w:tcPr>
          <w:p w14:paraId="56069316" w14:textId="77777777" w:rsidR="009F52A8" w:rsidRPr="00FA22BD" w:rsidRDefault="009F52A8"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Lors du retour au travail : entretien avec l’agent</w:t>
            </w:r>
          </w:p>
        </w:tc>
        <w:tc>
          <w:tcPr>
            <w:tcW w:w="4737" w:type="dxa"/>
            <w:gridSpan w:val="2"/>
            <w:tcBorders>
              <w:top w:val="nil"/>
              <w:left w:val="nil"/>
              <w:bottom w:val="nil"/>
              <w:right w:val="single" w:sz="4" w:space="0" w:color="auto"/>
            </w:tcBorders>
            <w:shd w:val="clear" w:color="auto" w:fill="auto"/>
            <w:vAlign w:val="center"/>
          </w:tcPr>
          <w:p w14:paraId="55459F43" w14:textId="77777777" w:rsidR="009F52A8" w:rsidRPr="00FA22BD" w:rsidRDefault="009F52A8" w:rsidP="002E1685">
            <w:pPr>
              <w:rPr>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Saisie du médecin de prévention</w:t>
            </w:r>
          </w:p>
        </w:tc>
      </w:tr>
      <w:tr w:rsidR="009F52A8" w:rsidRPr="00FA22BD" w14:paraId="1577D03D" w14:textId="77777777" w:rsidTr="009F52A8">
        <w:trPr>
          <w:trHeight w:val="454"/>
        </w:trPr>
        <w:tc>
          <w:tcPr>
            <w:tcW w:w="4736" w:type="dxa"/>
            <w:gridSpan w:val="2"/>
            <w:tcBorders>
              <w:top w:val="nil"/>
              <w:left w:val="single" w:sz="4" w:space="0" w:color="auto"/>
              <w:right w:val="nil"/>
            </w:tcBorders>
            <w:shd w:val="clear" w:color="auto" w:fill="auto"/>
            <w:vAlign w:val="center"/>
          </w:tcPr>
          <w:p w14:paraId="55FE2237" w14:textId="77777777" w:rsidR="009F52A8" w:rsidRPr="009F52A8" w:rsidRDefault="009F52A8" w:rsidP="009F52A8">
            <w:pPr>
              <w:rPr>
                <w:rFonts w:ascii="MS Gothic" w:eastAsia="MS Gothic" w:hAnsi="MS Gothic" w:hint="eastAsia"/>
                <w:color w:val="000000"/>
                <w:sz w:val="18"/>
                <w:szCs w:val="18"/>
              </w:rPr>
            </w:pPr>
            <w:r w:rsidRPr="009F52A8">
              <w:rPr>
                <w:rFonts w:ascii="MS Gothic" w:eastAsia="MS Gothic" w:hAnsi="MS Gothic" w:hint="eastAsia"/>
                <w:color w:val="000000"/>
                <w:sz w:val="18"/>
                <w:szCs w:val="18"/>
              </w:rPr>
              <w:t>☐</w:t>
            </w:r>
            <w:r w:rsidRPr="00FA22BD">
              <w:rPr>
                <w:color w:val="000000"/>
                <w:sz w:val="18"/>
                <w:szCs w:val="18"/>
              </w:rPr>
              <w:t xml:space="preserve"> </w:t>
            </w:r>
            <w:r>
              <w:rPr>
                <w:color w:val="000000"/>
                <w:sz w:val="18"/>
                <w:szCs w:val="18"/>
              </w:rPr>
              <w:t>Suivi administratif</w:t>
            </w:r>
          </w:p>
        </w:tc>
        <w:tc>
          <w:tcPr>
            <w:tcW w:w="4737" w:type="dxa"/>
            <w:gridSpan w:val="2"/>
            <w:tcBorders>
              <w:top w:val="nil"/>
              <w:left w:val="nil"/>
              <w:right w:val="single" w:sz="4" w:space="0" w:color="auto"/>
            </w:tcBorders>
            <w:shd w:val="clear" w:color="auto" w:fill="auto"/>
            <w:vAlign w:val="center"/>
          </w:tcPr>
          <w:p w14:paraId="117375B8" w14:textId="77777777" w:rsidR="009F52A8" w:rsidRPr="009F52A8" w:rsidRDefault="009F52A8" w:rsidP="009F52A8">
            <w:pPr>
              <w:rPr>
                <w:rFonts w:ascii="MS Gothic" w:eastAsia="MS Gothic" w:hAnsi="MS Gothic" w:hint="eastAsia"/>
                <w:color w:val="000000"/>
                <w:sz w:val="18"/>
                <w:szCs w:val="18"/>
              </w:rPr>
            </w:pPr>
            <w:r w:rsidRPr="00FA22BD">
              <w:rPr>
                <w:rFonts w:ascii="MS Gothic" w:eastAsia="MS Gothic" w:hAnsi="MS Gothic" w:hint="eastAsia"/>
                <w:color w:val="000000"/>
                <w:sz w:val="18"/>
                <w:szCs w:val="18"/>
                <w:lang w:val="en-US"/>
              </w:rPr>
              <w:t>☐</w:t>
            </w:r>
            <w:r w:rsidRPr="00FA22BD">
              <w:rPr>
                <w:color w:val="000000"/>
                <w:sz w:val="18"/>
                <w:szCs w:val="18"/>
              </w:rPr>
              <w:t xml:space="preserve"> </w:t>
            </w:r>
            <w:r>
              <w:rPr>
                <w:color w:val="000000"/>
                <w:sz w:val="18"/>
                <w:szCs w:val="18"/>
              </w:rPr>
              <w:t>Fiche transmise au médecin de prévention</w:t>
            </w:r>
          </w:p>
        </w:tc>
      </w:tr>
    </w:tbl>
    <w:p w14:paraId="307C7713" w14:textId="77777777" w:rsidR="00FA22BD" w:rsidRPr="00FA22BD" w:rsidRDefault="00FA22BD" w:rsidP="00FA22BD"/>
    <w:sectPr w:rsidR="00FA22BD" w:rsidRPr="00FA22BD" w:rsidSect="00920CE0">
      <w:headerReference w:type="default" r:id="rId14"/>
      <w:footerReference w:type="default" r:id="rId15"/>
      <w:headerReference w:type="first" r:id="rId16"/>
      <w:footerReference w:type="first" r:id="rId17"/>
      <w:type w:val="continuous"/>
      <w:pgSz w:w="11906" w:h="16838" w:code="9"/>
      <w:pgMar w:top="561" w:right="1140" w:bottom="561" w:left="1525" w:header="561"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808E" w14:textId="77777777" w:rsidR="00914E6E" w:rsidRDefault="00914E6E">
      <w:pPr>
        <w:spacing w:line="240" w:lineRule="auto"/>
      </w:pPr>
      <w:r>
        <w:separator/>
      </w:r>
    </w:p>
  </w:endnote>
  <w:endnote w:type="continuationSeparator" w:id="0">
    <w:p w14:paraId="7676B3F9" w14:textId="77777777" w:rsidR="00914E6E" w:rsidRDefault="00914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C363" w14:textId="77777777" w:rsidR="00752227" w:rsidRPr="009A165B" w:rsidRDefault="00752227" w:rsidP="00F34092">
    <w:pPr>
      <w:pStyle w:val="Pieddepage"/>
      <w:ind w:right="360"/>
      <w:jc w:val="center"/>
      <w:rPr>
        <w:rFonts w:ascii="Verdana" w:hAnsi="Verdana" w:cs="Verdana"/>
        <w:sz w:val="16"/>
        <w:szCs w:val="16"/>
      </w:rPr>
    </w:pPr>
    <w:r w:rsidRPr="004F3882">
      <w:rPr>
        <w:rStyle w:val="Numrodepage"/>
        <w:rFonts w:ascii="Verdana" w:hAnsi="Verdana" w:cs="Verdana"/>
        <w:sz w:val="16"/>
        <w:szCs w:val="16"/>
      </w:rPr>
      <w:t xml:space="preserve">Page </w:t>
    </w:r>
    <w:r w:rsidRPr="004F3882">
      <w:rPr>
        <w:rStyle w:val="Numrodepage"/>
        <w:rFonts w:ascii="Verdana" w:hAnsi="Verdana" w:cs="Verdana"/>
        <w:sz w:val="16"/>
        <w:szCs w:val="16"/>
      </w:rPr>
      <w:fldChar w:fldCharType="begin"/>
    </w:r>
    <w:r w:rsidRPr="004F3882">
      <w:rPr>
        <w:rStyle w:val="Numrodepage"/>
        <w:rFonts w:ascii="Verdana" w:hAnsi="Verdana" w:cs="Verdana"/>
        <w:sz w:val="16"/>
        <w:szCs w:val="16"/>
      </w:rPr>
      <w:instrText xml:space="preserve"> PAGE </w:instrText>
    </w:r>
    <w:r w:rsidRPr="004F3882">
      <w:rPr>
        <w:rStyle w:val="Numrodepage"/>
        <w:rFonts w:ascii="Verdana" w:hAnsi="Verdana" w:cs="Verdana"/>
        <w:sz w:val="16"/>
        <w:szCs w:val="16"/>
      </w:rPr>
      <w:fldChar w:fldCharType="separate"/>
    </w:r>
    <w:r>
      <w:rPr>
        <w:rStyle w:val="Numrodepage"/>
        <w:rFonts w:ascii="Verdana" w:hAnsi="Verdana" w:cs="Verdana"/>
        <w:noProof/>
        <w:sz w:val="16"/>
        <w:szCs w:val="16"/>
      </w:rPr>
      <w:t>7</w:t>
    </w:r>
    <w:r w:rsidRPr="004F3882">
      <w:rPr>
        <w:rStyle w:val="Numrodepage"/>
        <w:rFonts w:ascii="Verdana" w:hAnsi="Verdana" w:cs="Verdana"/>
        <w:sz w:val="16"/>
        <w:szCs w:val="16"/>
      </w:rPr>
      <w:fldChar w:fldCharType="end"/>
    </w:r>
    <w:r>
      <w:rPr>
        <w:rStyle w:val="Numrodepage"/>
        <w:rFonts w:ascii="Verdana" w:hAnsi="Verdana" w:cs="Verdana"/>
        <w:sz w:val="16"/>
        <w:szCs w:val="16"/>
      </w:rPr>
      <w:t>/</w:t>
    </w:r>
    <w:r w:rsidRPr="004F3882">
      <w:rPr>
        <w:rStyle w:val="Numrodepage"/>
        <w:rFonts w:ascii="Verdana" w:hAnsi="Verdana" w:cs="Verdana"/>
        <w:sz w:val="16"/>
        <w:szCs w:val="16"/>
      </w:rPr>
      <w:fldChar w:fldCharType="begin"/>
    </w:r>
    <w:r w:rsidRPr="004F3882">
      <w:rPr>
        <w:rStyle w:val="Numrodepage"/>
        <w:rFonts w:ascii="Verdana" w:hAnsi="Verdana" w:cs="Verdana"/>
        <w:sz w:val="16"/>
        <w:szCs w:val="16"/>
      </w:rPr>
      <w:instrText xml:space="preserve"> NUMPAGES </w:instrText>
    </w:r>
    <w:r w:rsidRPr="004F3882">
      <w:rPr>
        <w:rStyle w:val="Numrodepage"/>
        <w:rFonts w:ascii="Verdana" w:hAnsi="Verdana" w:cs="Verdana"/>
        <w:sz w:val="16"/>
        <w:szCs w:val="16"/>
      </w:rPr>
      <w:fldChar w:fldCharType="separate"/>
    </w:r>
    <w:r>
      <w:rPr>
        <w:rStyle w:val="Numrodepage"/>
        <w:rFonts w:ascii="Verdana" w:hAnsi="Verdana" w:cs="Verdana"/>
        <w:noProof/>
        <w:sz w:val="16"/>
        <w:szCs w:val="16"/>
      </w:rPr>
      <w:t>7</w:t>
    </w:r>
    <w:r w:rsidRPr="004F3882">
      <w:rPr>
        <w:rStyle w:val="Numrodepage"/>
        <w:rFonts w:ascii="Verdana" w:hAnsi="Verdana" w:cs="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5F1C" w14:textId="77777777" w:rsidR="00752227" w:rsidRDefault="00752227" w:rsidP="00BE3AB5">
    <w:pPr>
      <w:pStyle w:val="Pieddepage"/>
      <w:spacing w:line="240" w:lineRule="auto"/>
      <w:jc w:val="center"/>
    </w:pPr>
    <w:r w:rsidRPr="00D67356">
      <w:rPr>
        <w:rStyle w:val="Numrodepage"/>
        <w:rFonts w:ascii="Verdana" w:hAnsi="Verdana" w:cs="Verdana"/>
        <w:sz w:val="16"/>
        <w:szCs w:val="16"/>
      </w:rPr>
      <w:t xml:space="preserve">Page </w:t>
    </w:r>
    <w:r w:rsidRPr="00D67356">
      <w:rPr>
        <w:rStyle w:val="Numrodepage"/>
        <w:rFonts w:ascii="Verdana" w:hAnsi="Verdana" w:cs="Verdana"/>
        <w:sz w:val="16"/>
        <w:szCs w:val="16"/>
      </w:rPr>
      <w:fldChar w:fldCharType="begin"/>
    </w:r>
    <w:r w:rsidRPr="00D67356">
      <w:rPr>
        <w:rStyle w:val="Numrodepage"/>
        <w:rFonts w:ascii="Verdana" w:hAnsi="Verdana" w:cs="Verdana"/>
        <w:sz w:val="16"/>
        <w:szCs w:val="16"/>
      </w:rPr>
      <w:instrText xml:space="preserve"> PAGE </w:instrText>
    </w:r>
    <w:r w:rsidRPr="00D67356">
      <w:rPr>
        <w:rStyle w:val="Numrodepage"/>
        <w:rFonts w:ascii="Verdana" w:hAnsi="Verdana" w:cs="Verdana"/>
        <w:sz w:val="16"/>
        <w:szCs w:val="16"/>
      </w:rPr>
      <w:fldChar w:fldCharType="separate"/>
    </w:r>
    <w:r>
      <w:rPr>
        <w:rStyle w:val="Numrodepage"/>
        <w:rFonts w:ascii="Verdana" w:hAnsi="Verdana" w:cs="Verdana"/>
        <w:noProof/>
        <w:sz w:val="16"/>
        <w:szCs w:val="16"/>
      </w:rPr>
      <w:t>1</w:t>
    </w:r>
    <w:r w:rsidRPr="00D67356">
      <w:rPr>
        <w:rStyle w:val="Numrodepage"/>
        <w:rFonts w:ascii="Verdana" w:hAnsi="Verdana" w:cs="Verdana"/>
        <w:sz w:val="16"/>
        <w:szCs w:val="16"/>
      </w:rPr>
      <w:fldChar w:fldCharType="end"/>
    </w:r>
    <w:r>
      <w:rPr>
        <w:rStyle w:val="Numrodepage"/>
        <w:rFonts w:ascii="Verdana" w:hAnsi="Verdana" w:cs="Verdana"/>
        <w:sz w:val="16"/>
        <w:szCs w:val="16"/>
      </w:rPr>
      <w:t>/</w:t>
    </w:r>
    <w:r w:rsidRPr="00D67356">
      <w:rPr>
        <w:rStyle w:val="Numrodepage"/>
        <w:rFonts w:ascii="Verdana" w:hAnsi="Verdana" w:cs="Verdana"/>
        <w:sz w:val="16"/>
        <w:szCs w:val="16"/>
      </w:rPr>
      <w:fldChar w:fldCharType="begin"/>
    </w:r>
    <w:r w:rsidRPr="00D67356">
      <w:rPr>
        <w:rStyle w:val="Numrodepage"/>
        <w:rFonts w:ascii="Verdana" w:hAnsi="Verdana" w:cs="Verdana"/>
        <w:sz w:val="16"/>
        <w:szCs w:val="16"/>
      </w:rPr>
      <w:instrText xml:space="preserve"> NUMPAGES </w:instrText>
    </w:r>
    <w:r w:rsidRPr="00D67356">
      <w:rPr>
        <w:rStyle w:val="Numrodepage"/>
        <w:rFonts w:ascii="Verdana" w:hAnsi="Verdana" w:cs="Verdana"/>
        <w:sz w:val="16"/>
        <w:szCs w:val="16"/>
      </w:rPr>
      <w:fldChar w:fldCharType="separate"/>
    </w:r>
    <w:r>
      <w:rPr>
        <w:rStyle w:val="Numrodepage"/>
        <w:rFonts w:ascii="Verdana" w:hAnsi="Verdana" w:cs="Verdana"/>
        <w:noProof/>
        <w:sz w:val="16"/>
        <w:szCs w:val="16"/>
      </w:rPr>
      <w:t>1</w:t>
    </w:r>
    <w:r w:rsidRPr="00D67356">
      <w:rPr>
        <w:rStyle w:val="Numrodepage"/>
        <w:rFonts w:ascii="Verdana" w:hAnsi="Verdana" w:cs="Verdana"/>
        <w:sz w:val="16"/>
        <w:szCs w:val="16"/>
      </w:rPr>
      <w:fldChar w:fldCharType="end"/>
    </w:r>
  </w:p>
  <w:p w14:paraId="47D7A6EA" w14:textId="77777777" w:rsidR="00752227" w:rsidRDefault="00752227">
    <w:pPr>
      <w:pStyle w:val="Pieddepage"/>
      <w:tabs>
        <w:tab w:val="clear" w:pos="4536"/>
        <w:tab w:val="clear" w:pos="9072"/>
        <w:tab w:val="left" w:pos="2364"/>
        <w:tab w:val="left" w:pos="3261"/>
      </w:tabs>
      <w:spacing w:line="200" w:lineRule="atLeast"/>
      <w:rPr>
        <w:color w:val="000080"/>
        <w:sz w:val="14"/>
        <w:szCs w:val="14"/>
      </w:rPr>
    </w:pPr>
  </w:p>
  <w:p w14:paraId="372B2E82" w14:textId="77777777" w:rsidR="00752227" w:rsidRDefault="00752227">
    <w:pPr>
      <w:pStyle w:val="Pieddepage"/>
      <w:tabs>
        <w:tab w:val="clear" w:pos="4536"/>
        <w:tab w:val="clear" w:pos="9072"/>
        <w:tab w:val="left" w:pos="2364"/>
        <w:tab w:val="left" w:pos="4712"/>
      </w:tabs>
      <w:spacing w:line="200" w:lineRule="atLea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7368" w14:textId="77777777" w:rsidR="00914E6E" w:rsidRDefault="00914E6E">
      <w:pPr>
        <w:spacing w:line="240" w:lineRule="auto"/>
      </w:pPr>
      <w:r>
        <w:separator/>
      </w:r>
    </w:p>
  </w:footnote>
  <w:footnote w:type="continuationSeparator" w:id="0">
    <w:p w14:paraId="6280591A" w14:textId="77777777" w:rsidR="00914E6E" w:rsidRDefault="00914E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0067" w14:textId="77777777" w:rsidR="00752227" w:rsidRDefault="00752227">
    <w:pPr>
      <w:pStyle w:val="En-tte"/>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8A05" w14:textId="77777777" w:rsidR="00752227" w:rsidRDefault="00752227">
    <w:pPr>
      <w:pStyle w:val="En-tte"/>
      <w:spacing w:line="240" w:lineRule="auto"/>
    </w:pPr>
  </w:p>
  <w:p w14:paraId="7449AA58" w14:textId="77777777" w:rsidR="00752227" w:rsidRDefault="00752227">
    <w:pPr>
      <w:pStyle w:val="En-tt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0A6C"/>
    <w:multiLevelType w:val="hybridMultilevel"/>
    <w:tmpl w:val="7B84028A"/>
    <w:lvl w:ilvl="0" w:tplc="F64206DC">
      <w:start w:val="4"/>
      <w:numFmt w:val="bullet"/>
      <w:lvlText w:val="-"/>
      <w:lvlJc w:val="left"/>
      <w:pPr>
        <w:ind w:left="475" w:hanging="360"/>
      </w:pPr>
      <w:rPr>
        <w:rFonts w:ascii="Comic Sans MS" w:eastAsia="Comic Sans MS" w:hAnsi="Comic Sans MS" w:cs="Comic Sans MS" w:hint="default"/>
      </w:rPr>
    </w:lvl>
    <w:lvl w:ilvl="1" w:tplc="040C0003">
      <w:start w:val="1"/>
      <w:numFmt w:val="bullet"/>
      <w:lvlText w:val="o"/>
      <w:lvlJc w:val="left"/>
      <w:pPr>
        <w:ind w:left="1195" w:hanging="360"/>
      </w:pPr>
      <w:rPr>
        <w:rFonts w:ascii="Courier New" w:hAnsi="Courier New" w:cs="Courier New" w:hint="default"/>
      </w:rPr>
    </w:lvl>
    <w:lvl w:ilvl="2" w:tplc="040C0005">
      <w:start w:val="1"/>
      <w:numFmt w:val="bullet"/>
      <w:lvlText w:val=""/>
      <w:lvlJc w:val="left"/>
      <w:pPr>
        <w:ind w:left="1915" w:hanging="360"/>
      </w:pPr>
      <w:rPr>
        <w:rFonts w:ascii="Wingdings" w:hAnsi="Wingdings" w:hint="default"/>
      </w:rPr>
    </w:lvl>
    <w:lvl w:ilvl="3" w:tplc="040C0001">
      <w:start w:val="1"/>
      <w:numFmt w:val="bullet"/>
      <w:lvlText w:val=""/>
      <w:lvlJc w:val="left"/>
      <w:pPr>
        <w:ind w:left="2635" w:hanging="360"/>
      </w:pPr>
      <w:rPr>
        <w:rFonts w:ascii="Symbol" w:hAnsi="Symbol" w:hint="default"/>
      </w:rPr>
    </w:lvl>
    <w:lvl w:ilvl="4" w:tplc="040C0003">
      <w:start w:val="1"/>
      <w:numFmt w:val="bullet"/>
      <w:lvlText w:val="o"/>
      <w:lvlJc w:val="left"/>
      <w:pPr>
        <w:ind w:left="3355" w:hanging="360"/>
      </w:pPr>
      <w:rPr>
        <w:rFonts w:ascii="Courier New" w:hAnsi="Courier New" w:cs="Courier New" w:hint="default"/>
      </w:rPr>
    </w:lvl>
    <w:lvl w:ilvl="5" w:tplc="040C0005">
      <w:start w:val="1"/>
      <w:numFmt w:val="bullet"/>
      <w:lvlText w:val=""/>
      <w:lvlJc w:val="left"/>
      <w:pPr>
        <w:ind w:left="4075" w:hanging="360"/>
      </w:pPr>
      <w:rPr>
        <w:rFonts w:ascii="Wingdings" w:hAnsi="Wingdings" w:hint="default"/>
      </w:rPr>
    </w:lvl>
    <w:lvl w:ilvl="6" w:tplc="040C0001">
      <w:start w:val="1"/>
      <w:numFmt w:val="bullet"/>
      <w:lvlText w:val=""/>
      <w:lvlJc w:val="left"/>
      <w:pPr>
        <w:ind w:left="4795" w:hanging="360"/>
      </w:pPr>
      <w:rPr>
        <w:rFonts w:ascii="Symbol" w:hAnsi="Symbol" w:hint="default"/>
      </w:rPr>
    </w:lvl>
    <w:lvl w:ilvl="7" w:tplc="040C0003">
      <w:start w:val="1"/>
      <w:numFmt w:val="bullet"/>
      <w:lvlText w:val="o"/>
      <w:lvlJc w:val="left"/>
      <w:pPr>
        <w:ind w:left="5515" w:hanging="360"/>
      </w:pPr>
      <w:rPr>
        <w:rFonts w:ascii="Courier New" w:hAnsi="Courier New" w:cs="Courier New" w:hint="default"/>
      </w:rPr>
    </w:lvl>
    <w:lvl w:ilvl="8" w:tplc="040C0005">
      <w:start w:val="1"/>
      <w:numFmt w:val="bullet"/>
      <w:lvlText w:val=""/>
      <w:lvlJc w:val="left"/>
      <w:pPr>
        <w:ind w:left="6235" w:hanging="360"/>
      </w:pPr>
      <w:rPr>
        <w:rFonts w:ascii="Wingdings" w:hAnsi="Wingdings" w:hint="default"/>
      </w:rPr>
    </w:lvl>
  </w:abstractNum>
  <w:abstractNum w:abstractNumId="1" w15:restartNumberingAfterBreak="0">
    <w:nsid w:val="2BC966B3"/>
    <w:multiLevelType w:val="hybridMultilevel"/>
    <w:tmpl w:val="35C63D62"/>
    <w:lvl w:ilvl="0" w:tplc="4DFE69A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C91018"/>
    <w:multiLevelType w:val="hybridMultilevel"/>
    <w:tmpl w:val="D4F2008A"/>
    <w:lvl w:ilvl="0" w:tplc="2542B6E8">
      <w:start w:val="1"/>
      <w:numFmt w:val="bullet"/>
      <w:lvlText w:val="-"/>
      <w:lvlJc w:val="left"/>
      <w:pPr>
        <w:ind w:left="720" w:hanging="360"/>
      </w:pPr>
      <w:rPr>
        <w:rFonts w:ascii="Arial" w:eastAsia="Times New Roman" w:hAnsi="Arial" w:cs="Arial" w:hint="default"/>
        <w:color w:val="0D0D0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2686428">
    <w:abstractNumId w:val="2"/>
  </w:num>
  <w:num w:numId="2" w16cid:durableId="415131456">
    <w:abstractNumId w:val="1"/>
    <w:lvlOverride w:ilvl="0"/>
    <w:lvlOverride w:ilvl="1"/>
    <w:lvlOverride w:ilvl="2"/>
    <w:lvlOverride w:ilvl="3"/>
    <w:lvlOverride w:ilvl="4"/>
    <w:lvlOverride w:ilvl="5"/>
    <w:lvlOverride w:ilvl="6"/>
    <w:lvlOverride w:ilvl="7"/>
    <w:lvlOverride w:ilvl="8"/>
  </w:num>
  <w:num w:numId="3" w16cid:durableId="1326981180">
    <w:abstractNumId w:val="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8A"/>
    <w:rsid w:val="00011C7A"/>
    <w:rsid w:val="000123BA"/>
    <w:rsid w:val="00016D60"/>
    <w:rsid w:val="000255B8"/>
    <w:rsid w:val="00026521"/>
    <w:rsid w:val="00026C57"/>
    <w:rsid w:val="00033A62"/>
    <w:rsid w:val="00041875"/>
    <w:rsid w:val="00042ADB"/>
    <w:rsid w:val="00046443"/>
    <w:rsid w:val="00050865"/>
    <w:rsid w:val="00063BE4"/>
    <w:rsid w:val="00066B77"/>
    <w:rsid w:val="0006746D"/>
    <w:rsid w:val="00074C63"/>
    <w:rsid w:val="00076EDA"/>
    <w:rsid w:val="00077348"/>
    <w:rsid w:val="00080838"/>
    <w:rsid w:val="00085BCF"/>
    <w:rsid w:val="00095159"/>
    <w:rsid w:val="000A1ABB"/>
    <w:rsid w:val="000B0455"/>
    <w:rsid w:val="000C1395"/>
    <w:rsid w:val="000C489F"/>
    <w:rsid w:val="000C6D9B"/>
    <w:rsid w:val="000D114E"/>
    <w:rsid w:val="000D2344"/>
    <w:rsid w:val="000D4461"/>
    <w:rsid w:val="000D625A"/>
    <w:rsid w:val="000F4BD8"/>
    <w:rsid w:val="00102637"/>
    <w:rsid w:val="0011130E"/>
    <w:rsid w:val="00113C2F"/>
    <w:rsid w:val="001162F4"/>
    <w:rsid w:val="00132E1C"/>
    <w:rsid w:val="00133623"/>
    <w:rsid w:val="00136BCC"/>
    <w:rsid w:val="001445EB"/>
    <w:rsid w:val="00155DEA"/>
    <w:rsid w:val="00187B17"/>
    <w:rsid w:val="0019247B"/>
    <w:rsid w:val="001A021D"/>
    <w:rsid w:val="001C0951"/>
    <w:rsid w:val="001C2670"/>
    <w:rsid w:val="001D5E0D"/>
    <w:rsid w:val="001D741B"/>
    <w:rsid w:val="001E743A"/>
    <w:rsid w:val="001F1C7F"/>
    <w:rsid w:val="00202FEC"/>
    <w:rsid w:val="00203221"/>
    <w:rsid w:val="0021229F"/>
    <w:rsid w:val="002266D9"/>
    <w:rsid w:val="00230BA1"/>
    <w:rsid w:val="00234731"/>
    <w:rsid w:val="00236B13"/>
    <w:rsid w:val="00236C32"/>
    <w:rsid w:val="00246263"/>
    <w:rsid w:val="002510A3"/>
    <w:rsid w:val="002606CD"/>
    <w:rsid w:val="0026634F"/>
    <w:rsid w:val="0027357E"/>
    <w:rsid w:val="00282D8D"/>
    <w:rsid w:val="002844C7"/>
    <w:rsid w:val="002A02CB"/>
    <w:rsid w:val="002A0F8B"/>
    <w:rsid w:val="002A2FAA"/>
    <w:rsid w:val="002C0D8C"/>
    <w:rsid w:val="002C6A87"/>
    <w:rsid w:val="002D5B69"/>
    <w:rsid w:val="002E1685"/>
    <w:rsid w:val="002E2160"/>
    <w:rsid w:val="002E2C87"/>
    <w:rsid w:val="002F227B"/>
    <w:rsid w:val="00304E62"/>
    <w:rsid w:val="00333331"/>
    <w:rsid w:val="00335C10"/>
    <w:rsid w:val="00335D18"/>
    <w:rsid w:val="003411CF"/>
    <w:rsid w:val="00347600"/>
    <w:rsid w:val="00347D6C"/>
    <w:rsid w:val="00347E3F"/>
    <w:rsid w:val="00357977"/>
    <w:rsid w:val="00361FE1"/>
    <w:rsid w:val="0036585B"/>
    <w:rsid w:val="00382F27"/>
    <w:rsid w:val="00383C17"/>
    <w:rsid w:val="00384F37"/>
    <w:rsid w:val="00385FA3"/>
    <w:rsid w:val="00395F28"/>
    <w:rsid w:val="00396462"/>
    <w:rsid w:val="003A771F"/>
    <w:rsid w:val="003C08AD"/>
    <w:rsid w:val="003C1D85"/>
    <w:rsid w:val="003C2AA5"/>
    <w:rsid w:val="003F1127"/>
    <w:rsid w:val="003F112B"/>
    <w:rsid w:val="00403256"/>
    <w:rsid w:val="00412E5A"/>
    <w:rsid w:val="00414DD5"/>
    <w:rsid w:val="004202CE"/>
    <w:rsid w:val="00427F90"/>
    <w:rsid w:val="004365CE"/>
    <w:rsid w:val="00450167"/>
    <w:rsid w:val="00456A0B"/>
    <w:rsid w:val="00457237"/>
    <w:rsid w:val="004758DC"/>
    <w:rsid w:val="00490CD5"/>
    <w:rsid w:val="00491C9F"/>
    <w:rsid w:val="00494E8A"/>
    <w:rsid w:val="00495513"/>
    <w:rsid w:val="00495FAD"/>
    <w:rsid w:val="00496721"/>
    <w:rsid w:val="004A4C4E"/>
    <w:rsid w:val="004A5BAB"/>
    <w:rsid w:val="004B27D1"/>
    <w:rsid w:val="004B4348"/>
    <w:rsid w:val="004C7307"/>
    <w:rsid w:val="004D06B9"/>
    <w:rsid w:val="004D2BB8"/>
    <w:rsid w:val="004D5321"/>
    <w:rsid w:val="004E209F"/>
    <w:rsid w:val="004E2E44"/>
    <w:rsid w:val="004E34E9"/>
    <w:rsid w:val="004E3A94"/>
    <w:rsid w:val="004E4324"/>
    <w:rsid w:val="004F3882"/>
    <w:rsid w:val="004F59A4"/>
    <w:rsid w:val="0051199D"/>
    <w:rsid w:val="0052298B"/>
    <w:rsid w:val="00527867"/>
    <w:rsid w:val="0053413B"/>
    <w:rsid w:val="00541001"/>
    <w:rsid w:val="0057269E"/>
    <w:rsid w:val="00573622"/>
    <w:rsid w:val="0057599D"/>
    <w:rsid w:val="0057798C"/>
    <w:rsid w:val="00595A4C"/>
    <w:rsid w:val="00597A6C"/>
    <w:rsid w:val="005A5425"/>
    <w:rsid w:val="005A5692"/>
    <w:rsid w:val="005A746C"/>
    <w:rsid w:val="005B0BE5"/>
    <w:rsid w:val="005B4D6F"/>
    <w:rsid w:val="005B5583"/>
    <w:rsid w:val="005C4172"/>
    <w:rsid w:val="005C48EA"/>
    <w:rsid w:val="005E721C"/>
    <w:rsid w:val="005F4219"/>
    <w:rsid w:val="005F4AD2"/>
    <w:rsid w:val="005F7913"/>
    <w:rsid w:val="005F7F32"/>
    <w:rsid w:val="006063C0"/>
    <w:rsid w:val="00606474"/>
    <w:rsid w:val="00607817"/>
    <w:rsid w:val="00607ED8"/>
    <w:rsid w:val="006104A2"/>
    <w:rsid w:val="00611F2B"/>
    <w:rsid w:val="00621089"/>
    <w:rsid w:val="006226D5"/>
    <w:rsid w:val="00625E4E"/>
    <w:rsid w:val="00631053"/>
    <w:rsid w:val="0063212A"/>
    <w:rsid w:val="00635567"/>
    <w:rsid w:val="00635CEC"/>
    <w:rsid w:val="006403DC"/>
    <w:rsid w:val="006506CF"/>
    <w:rsid w:val="0065583D"/>
    <w:rsid w:val="006637D5"/>
    <w:rsid w:val="006771F2"/>
    <w:rsid w:val="0068553C"/>
    <w:rsid w:val="00686772"/>
    <w:rsid w:val="00694545"/>
    <w:rsid w:val="00696588"/>
    <w:rsid w:val="00697074"/>
    <w:rsid w:val="0069782D"/>
    <w:rsid w:val="006A42C3"/>
    <w:rsid w:val="006A6EE6"/>
    <w:rsid w:val="006D0F36"/>
    <w:rsid w:val="006D532F"/>
    <w:rsid w:val="006E4EE7"/>
    <w:rsid w:val="006E788B"/>
    <w:rsid w:val="006F1458"/>
    <w:rsid w:val="006F31C6"/>
    <w:rsid w:val="006F3B87"/>
    <w:rsid w:val="006F58A6"/>
    <w:rsid w:val="007010EE"/>
    <w:rsid w:val="007018CF"/>
    <w:rsid w:val="007105A4"/>
    <w:rsid w:val="00717F68"/>
    <w:rsid w:val="00721517"/>
    <w:rsid w:val="00721C6A"/>
    <w:rsid w:val="00721E22"/>
    <w:rsid w:val="007328D5"/>
    <w:rsid w:val="007441E9"/>
    <w:rsid w:val="00745E8B"/>
    <w:rsid w:val="00746A0F"/>
    <w:rsid w:val="00752227"/>
    <w:rsid w:val="00756F88"/>
    <w:rsid w:val="007804B0"/>
    <w:rsid w:val="007839AB"/>
    <w:rsid w:val="00784E34"/>
    <w:rsid w:val="00786477"/>
    <w:rsid w:val="00787D1E"/>
    <w:rsid w:val="0079664B"/>
    <w:rsid w:val="007A0C3E"/>
    <w:rsid w:val="007B46B1"/>
    <w:rsid w:val="007E608A"/>
    <w:rsid w:val="007E7166"/>
    <w:rsid w:val="007F03BF"/>
    <w:rsid w:val="00803D7D"/>
    <w:rsid w:val="00813B6F"/>
    <w:rsid w:val="008159E0"/>
    <w:rsid w:val="00815EA0"/>
    <w:rsid w:val="00820D7F"/>
    <w:rsid w:val="008261E6"/>
    <w:rsid w:val="008377F2"/>
    <w:rsid w:val="00845662"/>
    <w:rsid w:val="00846621"/>
    <w:rsid w:val="0085338A"/>
    <w:rsid w:val="00856B01"/>
    <w:rsid w:val="0085728C"/>
    <w:rsid w:val="008611A9"/>
    <w:rsid w:val="00864F04"/>
    <w:rsid w:val="00872A2F"/>
    <w:rsid w:val="00874610"/>
    <w:rsid w:val="008870A6"/>
    <w:rsid w:val="008B34AA"/>
    <w:rsid w:val="008C3A91"/>
    <w:rsid w:val="008D1EBE"/>
    <w:rsid w:val="008D739B"/>
    <w:rsid w:val="008D7B02"/>
    <w:rsid w:val="008E1D8E"/>
    <w:rsid w:val="008F064A"/>
    <w:rsid w:val="008F1F57"/>
    <w:rsid w:val="00901399"/>
    <w:rsid w:val="009060FD"/>
    <w:rsid w:val="00914E6E"/>
    <w:rsid w:val="00920CE0"/>
    <w:rsid w:val="00926239"/>
    <w:rsid w:val="009266AE"/>
    <w:rsid w:val="0094077D"/>
    <w:rsid w:val="00941CC1"/>
    <w:rsid w:val="0094287B"/>
    <w:rsid w:val="009446B8"/>
    <w:rsid w:val="00944AD7"/>
    <w:rsid w:val="00946BA3"/>
    <w:rsid w:val="00956576"/>
    <w:rsid w:val="009609E8"/>
    <w:rsid w:val="00962911"/>
    <w:rsid w:val="009665FD"/>
    <w:rsid w:val="009676F9"/>
    <w:rsid w:val="00996581"/>
    <w:rsid w:val="009A165B"/>
    <w:rsid w:val="009A2F0C"/>
    <w:rsid w:val="009A6669"/>
    <w:rsid w:val="009B411E"/>
    <w:rsid w:val="009B657D"/>
    <w:rsid w:val="009C5974"/>
    <w:rsid w:val="009C6012"/>
    <w:rsid w:val="009D16F7"/>
    <w:rsid w:val="009D1F5D"/>
    <w:rsid w:val="009E0919"/>
    <w:rsid w:val="009E5122"/>
    <w:rsid w:val="009F0091"/>
    <w:rsid w:val="009F02EE"/>
    <w:rsid w:val="009F268D"/>
    <w:rsid w:val="009F52A8"/>
    <w:rsid w:val="00A00D64"/>
    <w:rsid w:val="00A033F1"/>
    <w:rsid w:val="00A04805"/>
    <w:rsid w:val="00A0504E"/>
    <w:rsid w:val="00A14A3E"/>
    <w:rsid w:val="00A1657D"/>
    <w:rsid w:val="00A200BE"/>
    <w:rsid w:val="00A25F77"/>
    <w:rsid w:val="00A27290"/>
    <w:rsid w:val="00A31983"/>
    <w:rsid w:val="00A44391"/>
    <w:rsid w:val="00A45105"/>
    <w:rsid w:val="00A462FA"/>
    <w:rsid w:val="00A4730F"/>
    <w:rsid w:val="00A47B52"/>
    <w:rsid w:val="00A512DB"/>
    <w:rsid w:val="00A51630"/>
    <w:rsid w:val="00A51906"/>
    <w:rsid w:val="00A56725"/>
    <w:rsid w:val="00A72181"/>
    <w:rsid w:val="00A73A12"/>
    <w:rsid w:val="00A814A6"/>
    <w:rsid w:val="00A91EEB"/>
    <w:rsid w:val="00A960FA"/>
    <w:rsid w:val="00AA3017"/>
    <w:rsid w:val="00AA3ED4"/>
    <w:rsid w:val="00AB3895"/>
    <w:rsid w:val="00AB651B"/>
    <w:rsid w:val="00AC167D"/>
    <w:rsid w:val="00AC51A4"/>
    <w:rsid w:val="00AD3B3F"/>
    <w:rsid w:val="00AE110C"/>
    <w:rsid w:val="00B004C9"/>
    <w:rsid w:val="00B02493"/>
    <w:rsid w:val="00B146D3"/>
    <w:rsid w:val="00B15FD4"/>
    <w:rsid w:val="00B1700C"/>
    <w:rsid w:val="00B261B2"/>
    <w:rsid w:val="00B35687"/>
    <w:rsid w:val="00B360D8"/>
    <w:rsid w:val="00B44D14"/>
    <w:rsid w:val="00B54B28"/>
    <w:rsid w:val="00B54C5C"/>
    <w:rsid w:val="00B56115"/>
    <w:rsid w:val="00B6768B"/>
    <w:rsid w:val="00B929AB"/>
    <w:rsid w:val="00B955EE"/>
    <w:rsid w:val="00B96F0D"/>
    <w:rsid w:val="00B97F01"/>
    <w:rsid w:val="00BA030B"/>
    <w:rsid w:val="00BA4D86"/>
    <w:rsid w:val="00BB1075"/>
    <w:rsid w:val="00BB54B8"/>
    <w:rsid w:val="00BB5B85"/>
    <w:rsid w:val="00BC02DA"/>
    <w:rsid w:val="00BC62E6"/>
    <w:rsid w:val="00BD71E3"/>
    <w:rsid w:val="00BE2675"/>
    <w:rsid w:val="00BE3AB5"/>
    <w:rsid w:val="00BE4100"/>
    <w:rsid w:val="00BF0DBA"/>
    <w:rsid w:val="00BF1291"/>
    <w:rsid w:val="00BF2E67"/>
    <w:rsid w:val="00C03949"/>
    <w:rsid w:val="00C076B1"/>
    <w:rsid w:val="00C21840"/>
    <w:rsid w:val="00C30B40"/>
    <w:rsid w:val="00C4303C"/>
    <w:rsid w:val="00C45631"/>
    <w:rsid w:val="00C51516"/>
    <w:rsid w:val="00C5660D"/>
    <w:rsid w:val="00C62E56"/>
    <w:rsid w:val="00C64779"/>
    <w:rsid w:val="00C67B0F"/>
    <w:rsid w:val="00C7474E"/>
    <w:rsid w:val="00C80170"/>
    <w:rsid w:val="00C80DA1"/>
    <w:rsid w:val="00C87CC2"/>
    <w:rsid w:val="00C90134"/>
    <w:rsid w:val="00C90D4D"/>
    <w:rsid w:val="00C91EE1"/>
    <w:rsid w:val="00C94EF6"/>
    <w:rsid w:val="00CC6523"/>
    <w:rsid w:val="00CC72B8"/>
    <w:rsid w:val="00CC7B08"/>
    <w:rsid w:val="00CD347C"/>
    <w:rsid w:val="00CD7B39"/>
    <w:rsid w:val="00CE166B"/>
    <w:rsid w:val="00CE6B55"/>
    <w:rsid w:val="00CE7978"/>
    <w:rsid w:val="00CF5868"/>
    <w:rsid w:val="00D06315"/>
    <w:rsid w:val="00D30096"/>
    <w:rsid w:val="00D34F89"/>
    <w:rsid w:val="00D46B5F"/>
    <w:rsid w:val="00D50F10"/>
    <w:rsid w:val="00D619B9"/>
    <w:rsid w:val="00D61BDC"/>
    <w:rsid w:val="00D67356"/>
    <w:rsid w:val="00D72294"/>
    <w:rsid w:val="00D81CFE"/>
    <w:rsid w:val="00D86A3D"/>
    <w:rsid w:val="00D92DD5"/>
    <w:rsid w:val="00DA078F"/>
    <w:rsid w:val="00DA0968"/>
    <w:rsid w:val="00DA2204"/>
    <w:rsid w:val="00DB2D60"/>
    <w:rsid w:val="00DC42CE"/>
    <w:rsid w:val="00DF01E6"/>
    <w:rsid w:val="00DF49E4"/>
    <w:rsid w:val="00E01685"/>
    <w:rsid w:val="00E032C0"/>
    <w:rsid w:val="00E25817"/>
    <w:rsid w:val="00E32EEE"/>
    <w:rsid w:val="00E46CBF"/>
    <w:rsid w:val="00E5754C"/>
    <w:rsid w:val="00E634A7"/>
    <w:rsid w:val="00E725C8"/>
    <w:rsid w:val="00E72BA2"/>
    <w:rsid w:val="00E777AA"/>
    <w:rsid w:val="00E8120E"/>
    <w:rsid w:val="00E81D90"/>
    <w:rsid w:val="00E81FD9"/>
    <w:rsid w:val="00E86053"/>
    <w:rsid w:val="00E92AD6"/>
    <w:rsid w:val="00E956A9"/>
    <w:rsid w:val="00EA0338"/>
    <w:rsid w:val="00EA3AA4"/>
    <w:rsid w:val="00EA7E9C"/>
    <w:rsid w:val="00EB01FC"/>
    <w:rsid w:val="00EB0990"/>
    <w:rsid w:val="00EB216D"/>
    <w:rsid w:val="00EB73F3"/>
    <w:rsid w:val="00EC37DB"/>
    <w:rsid w:val="00EC3F2C"/>
    <w:rsid w:val="00ED09E1"/>
    <w:rsid w:val="00EF59F0"/>
    <w:rsid w:val="00F04F1A"/>
    <w:rsid w:val="00F105D4"/>
    <w:rsid w:val="00F1195C"/>
    <w:rsid w:val="00F12C33"/>
    <w:rsid w:val="00F22747"/>
    <w:rsid w:val="00F26716"/>
    <w:rsid w:val="00F34092"/>
    <w:rsid w:val="00F37C91"/>
    <w:rsid w:val="00F4354C"/>
    <w:rsid w:val="00F44767"/>
    <w:rsid w:val="00F52A58"/>
    <w:rsid w:val="00F539CC"/>
    <w:rsid w:val="00F559D4"/>
    <w:rsid w:val="00F65127"/>
    <w:rsid w:val="00F653D9"/>
    <w:rsid w:val="00F70BEC"/>
    <w:rsid w:val="00F7190A"/>
    <w:rsid w:val="00F8350D"/>
    <w:rsid w:val="00F84989"/>
    <w:rsid w:val="00F92394"/>
    <w:rsid w:val="00F95A81"/>
    <w:rsid w:val="00F9750A"/>
    <w:rsid w:val="00FA22BD"/>
    <w:rsid w:val="00FB287D"/>
    <w:rsid w:val="00FB3527"/>
    <w:rsid w:val="00FB7A23"/>
    <w:rsid w:val="00FC1CCC"/>
    <w:rsid w:val="00FD22A8"/>
    <w:rsid w:val="00FE1C0D"/>
    <w:rsid w:val="00FE2B40"/>
    <w:rsid w:val="00FE3C66"/>
    <w:rsid w:val="00FE566F"/>
    <w:rsid w:val="00FE6996"/>
    <w:rsid w:val="00FF5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Connecteur droit avec flèche 3"/>
        <o:r id="V:Rule2" type="connector" idref="#Connecteur droit avec flèche 15"/>
        <o:r id="V:Rule3" type="connector" idref="#Connecteur droit avec flèche 16"/>
        <o:r id="V:Rule4" type="connector" idref="#Connecteur droit avec flèche 23"/>
        <o:r id="V:Rule5" type="connector" idref="#Connecteur droit avec flèche 24"/>
        <o:r id="V:Rule6" type="connector" idref="#Connecteur droit avec flèche 6"/>
        <o:r id="V:Rule7" type="connector" idref="#Connecteur droit avec flèche 20"/>
        <o:r id="V:Rule8" type="connector" idref="#Connecteur droit avec flèche 9"/>
        <o:r id="V:Rule9" type="connector" idref="#Connecteur droit avec flèche 10"/>
        <o:r id="V:Rule10" type="connector" idref="#Connecteur droit avec flèche 26"/>
        <o:r id="V:Rule11" type="connector" idref="#Connecteur droit avec flèche 7"/>
        <o:r id="V:Rule12" type="connector" idref="#Connecteur droit avec flèche 25"/>
        <o:r id="V:Rule13" type="connector" idref="#Connecteur droit avec flèche 22"/>
        <o:r id="V:Rule14" type="connector" idref="#Connecteur droit avec flèche 11"/>
        <o:r id="V:Rule15" type="connector" idref="#Connecteur droit avec flèche 27"/>
        <o:r id="V:Rule16" type="connector" idref="#Connecteur droit avec flèche 12"/>
        <o:r id="V:Rule17" type="connector" idref="#Connecteur droit avec flèche 13"/>
        <o:r id="V:Rule18" type="connector" idref="#Connecteur droit avec flèche 19"/>
        <o:r id="V:Rule19" type="connector" idref="#Connecteur droit avec flèche 18"/>
        <o:r id="V:Rule20" type="connector" idref="#Connecteur droit avec flèche 10"/>
        <o:r id="V:Rule21" type="connector" idref="#Connecteur droit avec flèche 6"/>
        <o:r id="V:Rule22" type="connector" idref="#Connecteur droit avec flèche 10"/>
        <o:r id="V:Rule23" type="connector" idref="#_x0000_s1113"/>
        <o:r id="V:Rule24" type="connector" idref="#_x0000_s1115"/>
        <o:r id="V:Rule25" type="connector" idref="#Connecteur droit avec flèche 6"/>
        <o:r id="V:Rule26" type="connector" idref="#_x0000_s1117"/>
        <o:r id="V:Rule27" type="connector" idref="#Connecteur droit avec flèche 3"/>
        <o:r id="V:Rule28" type="connector" idref="#Connecteur droit avec flèche 15"/>
        <o:r id="V:Rule29" type="connector" idref="#Connecteur droit avec flèche 16"/>
        <o:r id="V:Rule30" type="connector" idref="#Connecteur droit avec flèche 23"/>
        <o:r id="V:Rule31" type="connector" idref="#Connecteur droit avec flèche 24"/>
        <o:r id="V:Rule32" type="connector" idref="#Connecteur droit avec flèche 6"/>
        <o:r id="V:Rule33" type="connector" idref="#Connecteur droit avec flèche 20"/>
        <o:r id="V:Rule34" type="connector" idref="#Connecteur droit avec flèche 9"/>
        <o:r id="V:Rule35" type="connector" idref="#Connecteur droit avec flèche 10"/>
        <o:r id="V:Rule36" type="connector" idref="#Connecteur droit avec flèche 26"/>
        <o:r id="V:Rule37" type="connector" idref="#Connecteur droit avec flèche 7"/>
        <o:r id="V:Rule38" type="connector" idref="#Connecteur droit avec flèche 25"/>
        <o:r id="V:Rule39" type="connector" idref="#Connecteur droit avec flèche 22"/>
        <o:r id="V:Rule40" type="connector" idref="#Connecteur droit avec flèche 11"/>
        <o:r id="V:Rule41" type="connector" idref="#Connecteur droit avec flèche 27"/>
        <o:r id="V:Rule42" type="connector" idref="#Connecteur droit avec flèche 12"/>
        <o:r id="V:Rule43" type="connector" idref="#Connecteur droit avec flèche 13"/>
        <o:r id="V:Rule44" type="connector" idref="#Connecteur droit avec flèche 19"/>
        <o:r id="V:Rule45" type="connector" idref="#Connecteur droit avec flèche 18"/>
        <o:r id="V:Rule46" type="connector" idref="#Connecteur droit avec flèche 6"/>
        <o:r id="V:Rule47" type="connector" idref="#Connecteur droit avec flèche 10"/>
        <o:r id="V:Rule48" type="connector" idref="#_x0000_s1141"/>
        <o:r id="V:Rule49" type="connector" idref="#_x0000_s1142"/>
        <o:r id="V:Rule50" type="connector" idref="#Connecteur droit avec flèche 6"/>
        <o:r id="V:Rule51" type="connector" idref="#_x0000_s1144"/>
        <o:r id="V:Rule52" type="connector" idref="#_x0000_s1146"/>
      </o:rules>
    </o:shapelayout>
  </w:shapeDefaults>
  <w:decimalSymbol w:val=","/>
  <w:listSeparator w:val=";"/>
  <w14:docId w14:val="5D5F8656"/>
  <w15:chartTrackingRefBased/>
  <w15:docId w15:val="{CE8A671F-7D8A-CE4C-9DF0-C537F295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17"/>
    <w:pPr>
      <w:spacing w:line="280" w:lineRule="atLeast"/>
    </w:pPr>
    <w:rPr>
      <w:rFonts w:ascii="Arial" w:hAnsi="Arial" w:cs="Arial"/>
    </w:rPr>
  </w:style>
  <w:style w:type="paragraph" w:styleId="Titre1">
    <w:name w:val="heading 1"/>
    <w:basedOn w:val="Normal"/>
    <w:next w:val="Normal"/>
    <w:link w:val="Titre1Car"/>
    <w:uiPriority w:val="99"/>
    <w:qFormat/>
    <w:rsid w:val="00187B17"/>
    <w:pPr>
      <w:keepNext/>
      <w:outlineLvl w:val="0"/>
    </w:pPr>
    <w:rPr>
      <w:b/>
      <w:bCs/>
      <w:sz w:val="16"/>
      <w:szCs w:val="16"/>
    </w:rPr>
  </w:style>
  <w:style w:type="paragraph" w:styleId="Titre2">
    <w:name w:val="heading 2"/>
    <w:basedOn w:val="Normal"/>
    <w:next w:val="Normal"/>
    <w:link w:val="Titre2Car"/>
    <w:uiPriority w:val="99"/>
    <w:qFormat/>
    <w:rsid w:val="00187B17"/>
    <w:pPr>
      <w:keepNext/>
      <w:spacing w:line="240" w:lineRule="auto"/>
      <w:ind w:left="2832" w:hanging="2832"/>
      <w:outlineLvl w:val="1"/>
    </w:pPr>
    <w:rPr>
      <w:sz w:val="24"/>
      <w:szCs w:val="24"/>
    </w:rPr>
  </w:style>
  <w:style w:type="paragraph" w:styleId="Titre3">
    <w:name w:val="heading 3"/>
    <w:basedOn w:val="Normal"/>
    <w:next w:val="Normal"/>
    <w:link w:val="Titre3Car"/>
    <w:uiPriority w:val="99"/>
    <w:qFormat/>
    <w:rsid w:val="00187B17"/>
    <w:pPr>
      <w:keepNext/>
      <w:spacing w:line="240" w:lineRule="auto"/>
      <w:jc w:val="both"/>
      <w:outlineLvl w:val="2"/>
    </w:pPr>
    <w:rPr>
      <w:b/>
      <w:bCs/>
      <w:sz w:val="24"/>
      <w:szCs w:val="24"/>
      <w:u w:val="single"/>
    </w:rPr>
  </w:style>
  <w:style w:type="paragraph" w:styleId="Titre4">
    <w:name w:val="heading 4"/>
    <w:basedOn w:val="Normal"/>
    <w:next w:val="Normal"/>
    <w:link w:val="Titre4Car"/>
    <w:uiPriority w:val="99"/>
    <w:qFormat/>
    <w:rsid w:val="00187B17"/>
    <w:pPr>
      <w:keepNext/>
      <w:spacing w:before="113" w:line="238" w:lineRule="atLeast"/>
      <w:jc w:val="both"/>
      <w:outlineLvl w:val="3"/>
    </w:pPr>
    <w:rPr>
      <w:rFonts w:ascii="Arial Narrow" w:hAnsi="Arial Narrow" w:cs="Arial Narrow"/>
      <w:color w:val="000000"/>
      <w:sz w:val="24"/>
      <w:szCs w:val="24"/>
    </w:rPr>
  </w:style>
  <w:style w:type="paragraph" w:styleId="Titre5">
    <w:name w:val="heading 5"/>
    <w:basedOn w:val="Normal"/>
    <w:next w:val="Normal"/>
    <w:link w:val="Titre5Car"/>
    <w:uiPriority w:val="99"/>
    <w:qFormat/>
    <w:rsid w:val="00187B17"/>
    <w:pPr>
      <w:keepNext/>
      <w:spacing w:before="283" w:line="283" w:lineRule="atLeast"/>
      <w:outlineLvl w:val="4"/>
    </w:pPr>
    <w:rPr>
      <w:b/>
      <w:bCs/>
      <w:sz w:val="24"/>
      <w:szCs w:val="24"/>
    </w:rPr>
  </w:style>
  <w:style w:type="paragraph" w:styleId="Titre6">
    <w:name w:val="heading 6"/>
    <w:basedOn w:val="Normal"/>
    <w:next w:val="Normal"/>
    <w:link w:val="Titre6Car"/>
    <w:uiPriority w:val="99"/>
    <w:qFormat/>
    <w:rsid w:val="00187B17"/>
    <w:pPr>
      <w:keepNext/>
      <w:jc w:val="center"/>
      <w:outlineLvl w:val="5"/>
    </w:pPr>
    <w:rPr>
      <w:b/>
      <w:bCs/>
      <w:color w:val="0000FF"/>
      <w:sz w:val="28"/>
      <w:szCs w:val="28"/>
      <w:u w:val="single"/>
    </w:rPr>
  </w:style>
  <w:style w:type="paragraph" w:styleId="Titre8">
    <w:name w:val="heading 8"/>
    <w:basedOn w:val="Normal"/>
    <w:next w:val="Normal"/>
    <w:link w:val="Titre8Car"/>
    <w:uiPriority w:val="99"/>
    <w:qFormat/>
    <w:rsid w:val="00187B17"/>
    <w:pPr>
      <w:keepNext/>
      <w:spacing w:before="113" w:after="56" w:line="238" w:lineRule="atLeast"/>
      <w:jc w:val="both"/>
      <w:outlineLvl w:val="7"/>
    </w:pPr>
    <w:rPr>
      <w:rFonts w:ascii="Arial Narrow" w:hAnsi="Arial Narrow" w:cs="Arial Narrow"/>
      <w:b/>
      <w:bCs/>
      <w:color w:val="000080"/>
      <w:sz w:val="24"/>
      <w:szCs w:val="24"/>
    </w:rPr>
  </w:style>
  <w:style w:type="paragraph" w:styleId="Titre9">
    <w:name w:val="heading 9"/>
    <w:basedOn w:val="Normal"/>
    <w:next w:val="Normal"/>
    <w:link w:val="Titre9Car"/>
    <w:uiPriority w:val="99"/>
    <w:qFormat/>
    <w:rsid w:val="00187B17"/>
    <w:pPr>
      <w:keepNext/>
      <w:spacing w:line="240" w:lineRule="auto"/>
      <w:jc w:val="both"/>
      <w:outlineLvl w:val="8"/>
    </w:pPr>
    <w:rPr>
      <w:rFonts w:ascii="Arial Narrow" w:hAnsi="Arial Narrow" w:cs="Arial Narrow"/>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187B17"/>
    <w:rPr>
      <w:rFonts w:ascii="Cambria" w:hAnsi="Cambria" w:cs="Cambria"/>
      <w:b/>
      <w:bCs/>
      <w:kern w:val="32"/>
      <w:sz w:val="32"/>
      <w:szCs w:val="32"/>
    </w:rPr>
  </w:style>
  <w:style w:type="character" w:customStyle="1" w:styleId="Titre2Car">
    <w:name w:val="Titre 2 Car"/>
    <w:link w:val="Titre2"/>
    <w:uiPriority w:val="99"/>
    <w:semiHidden/>
    <w:locked/>
    <w:rsid w:val="00187B17"/>
    <w:rPr>
      <w:rFonts w:ascii="Cambria" w:hAnsi="Cambria" w:cs="Cambria"/>
      <w:b/>
      <w:bCs/>
      <w:i/>
      <w:iCs/>
      <w:sz w:val="28"/>
      <w:szCs w:val="28"/>
    </w:rPr>
  </w:style>
  <w:style w:type="character" w:customStyle="1" w:styleId="Titre3Car">
    <w:name w:val="Titre 3 Car"/>
    <w:link w:val="Titre3"/>
    <w:uiPriority w:val="99"/>
    <w:semiHidden/>
    <w:locked/>
    <w:rsid w:val="00187B17"/>
    <w:rPr>
      <w:rFonts w:ascii="Cambria" w:hAnsi="Cambria" w:cs="Cambria"/>
      <w:b/>
      <w:bCs/>
      <w:sz w:val="26"/>
      <w:szCs w:val="26"/>
    </w:rPr>
  </w:style>
  <w:style w:type="character" w:customStyle="1" w:styleId="Titre4Car">
    <w:name w:val="Titre 4 Car"/>
    <w:link w:val="Titre4"/>
    <w:uiPriority w:val="99"/>
    <w:semiHidden/>
    <w:locked/>
    <w:rsid w:val="00187B17"/>
    <w:rPr>
      <w:rFonts w:ascii="Calibri" w:hAnsi="Calibri" w:cs="Calibri"/>
      <w:b/>
      <w:bCs/>
      <w:sz w:val="28"/>
      <w:szCs w:val="28"/>
    </w:rPr>
  </w:style>
  <w:style w:type="character" w:customStyle="1" w:styleId="Titre5Car">
    <w:name w:val="Titre 5 Car"/>
    <w:link w:val="Titre5"/>
    <w:uiPriority w:val="99"/>
    <w:semiHidden/>
    <w:locked/>
    <w:rsid w:val="00187B17"/>
    <w:rPr>
      <w:rFonts w:ascii="Calibri" w:hAnsi="Calibri" w:cs="Calibri"/>
      <w:b/>
      <w:bCs/>
      <w:i/>
      <w:iCs/>
      <w:sz w:val="26"/>
      <w:szCs w:val="26"/>
    </w:rPr>
  </w:style>
  <w:style w:type="character" w:customStyle="1" w:styleId="Titre6Car">
    <w:name w:val="Titre 6 Car"/>
    <w:link w:val="Titre6"/>
    <w:uiPriority w:val="99"/>
    <w:semiHidden/>
    <w:locked/>
    <w:rsid w:val="00187B17"/>
    <w:rPr>
      <w:rFonts w:ascii="Calibri" w:hAnsi="Calibri" w:cs="Calibri"/>
      <w:b/>
      <w:bCs/>
    </w:rPr>
  </w:style>
  <w:style w:type="character" w:customStyle="1" w:styleId="Titre8Car">
    <w:name w:val="Titre 8 Car"/>
    <w:link w:val="Titre8"/>
    <w:uiPriority w:val="99"/>
    <w:semiHidden/>
    <w:locked/>
    <w:rsid w:val="00187B17"/>
    <w:rPr>
      <w:rFonts w:ascii="Calibri" w:hAnsi="Calibri" w:cs="Calibri"/>
      <w:i/>
      <w:iCs/>
      <w:sz w:val="24"/>
      <w:szCs w:val="24"/>
    </w:rPr>
  </w:style>
  <w:style w:type="character" w:customStyle="1" w:styleId="Titre9Car">
    <w:name w:val="Titre 9 Car"/>
    <w:link w:val="Titre9"/>
    <w:uiPriority w:val="99"/>
    <w:semiHidden/>
    <w:locked/>
    <w:rsid w:val="00187B17"/>
    <w:rPr>
      <w:rFonts w:ascii="Cambria" w:hAnsi="Cambria" w:cs="Cambria"/>
    </w:rPr>
  </w:style>
  <w:style w:type="paragraph" w:styleId="En-tte">
    <w:name w:val="header"/>
    <w:basedOn w:val="Normal"/>
    <w:link w:val="En-tteCar"/>
    <w:rsid w:val="00187B17"/>
    <w:pPr>
      <w:tabs>
        <w:tab w:val="center" w:pos="4536"/>
        <w:tab w:val="right" w:pos="9072"/>
      </w:tabs>
    </w:pPr>
    <w:rPr>
      <w:sz w:val="18"/>
      <w:szCs w:val="18"/>
    </w:rPr>
  </w:style>
  <w:style w:type="character" w:customStyle="1" w:styleId="En-tteCar">
    <w:name w:val="En-tête Car"/>
    <w:link w:val="En-tte"/>
    <w:uiPriority w:val="99"/>
    <w:locked/>
    <w:rsid w:val="00187B17"/>
    <w:rPr>
      <w:rFonts w:ascii="Arial" w:hAnsi="Arial" w:cs="Arial"/>
      <w:sz w:val="20"/>
      <w:szCs w:val="20"/>
    </w:rPr>
  </w:style>
  <w:style w:type="paragraph" w:styleId="Pieddepage">
    <w:name w:val="footer"/>
    <w:basedOn w:val="Normal"/>
    <w:link w:val="PieddepageCar"/>
    <w:uiPriority w:val="99"/>
    <w:rsid w:val="00187B17"/>
    <w:pPr>
      <w:tabs>
        <w:tab w:val="center" w:pos="4536"/>
        <w:tab w:val="right" w:pos="9072"/>
      </w:tabs>
    </w:pPr>
  </w:style>
  <w:style w:type="character" w:customStyle="1" w:styleId="PieddepageCar">
    <w:name w:val="Pied de page Car"/>
    <w:link w:val="Pieddepage"/>
    <w:uiPriority w:val="99"/>
    <w:locked/>
    <w:rsid w:val="00187B17"/>
    <w:rPr>
      <w:rFonts w:ascii="Arial" w:hAnsi="Arial" w:cs="Arial"/>
      <w:sz w:val="20"/>
      <w:szCs w:val="20"/>
    </w:rPr>
  </w:style>
  <w:style w:type="character" w:styleId="Lienhypertexte">
    <w:name w:val="Hyperlink"/>
    <w:uiPriority w:val="99"/>
    <w:rsid w:val="009A165B"/>
    <w:rPr>
      <w:rFonts w:cs="Times New Roman"/>
      <w:color w:val="0000FF"/>
      <w:u w:val="single"/>
    </w:rPr>
  </w:style>
  <w:style w:type="character" w:styleId="Lienhypertextesuivivisit">
    <w:name w:val="FollowedHyperlink"/>
    <w:uiPriority w:val="99"/>
    <w:rsid w:val="00187B17"/>
    <w:rPr>
      <w:rFonts w:cs="Times New Roman"/>
      <w:color w:val="800080"/>
      <w:u w:val="single"/>
    </w:rPr>
  </w:style>
  <w:style w:type="character" w:styleId="Numrodepage">
    <w:name w:val="page number"/>
    <w:uiPriority w:val="99"/>
    <w:rsid w:val="00187B17"/>
    <w:rPr>
      <w:rFonts w:cs="Times New Roman"/>
    </w:rPr>
  </w:style>
  <w:style w:type="paragraph" w:styleId="Corpsdetexte">
    <w:name w:val="Body Text"/>
    <w:basedOn w:val="Normal"/>
    <w:link w:val="CorpsdetexteCar"/>
    <w:uiPriority w:val="99"/>
    <w:rsid w:val="00187B17"/>
    <w:pPr>
      <w:jc w:val="both"/>
    </w:pPr>
    <w:rPr>
      <w:sz w:val="18"/>
      <w:szCs w:val="18"/>
    </w:rPr>
  </w:style>
  <w:style w:type="character" w:customStyle="1" w:styleId="CorpsdetexteCar">
    <w:name w:val="Corps de texte Car"/>
    <w:link w:val="Corpsdetexte"/>
    <w:uiPriority w:val="99"/>
    <w:semiHidden/>
    <w:locked/>
    <w:rsid w:val="00187B17"/>
    <w:rPr>
      <w:rFonts w:ascii="Arial" w:hAnsi="Arial" w:cs="Arial"/>
      <w:sz w:val="20"/>
      <w:szCs w:val="20"/>
    </w:rPr>
  </w:style>
  <w:style w:type="paragraph" w:styleId="Corpsdetexte2">
    <w:name w:val="Body Text 2"/>
    <w:basedOn w:val="Normal"/>
    <w:link w:val="Corpsdetexte2Car"/>
    <w:uiPriority w:val="99"/>
    <w:rsid w:val="00187B17"/>
    <w:rPr>
      <w:sz w:val="24"/>
      <w:szCs w:val="24"/>
    </w:rPr>
  </w:style>
  <w:style w:type="character" w:customStyle="1" w:styleId="Corpsdetexte2Car">
    <w:name w:val="Corps de texte 2 Car"/>
    <w:link w:val="Corpsdetexte2"/>
    <w:uiPriority w:val="99"/>
    <w:semiHidden/>
    <w:locked/>
    <w:rsid w:val="00187B17"/>
    <w:rPr>
      <w:rFonts w:ascii="Arial" w:hAnsi="Arial" w:cs="Arial"/>
      <w:sz w:val="20"/>
      <w:szCs w:val="20"/>
    </w:rPr>
  </w:style>
  <w:style w:type="paragraph" w:styleId="Titre">
    <w:name w:val="Title"/>
    <w:basedOn w:val="Normal"/>
    <w:link w:val="TitreCar"/>
    <w:uiPriority w:val="99"/>
    <w:qFormat/>
    <w:rsid w:val="00187B17"/>
    <w:pPr>
      <w:spacing w:line="240" w:lineRule="auto"/>
      <w:jc w:val="center"/>
    </w:pPr>
    <w:rPr>
      <w:rFonts w:ascii="Arial Narrow" w:hAnsi="Arial Narrow" w:cs="Arial Narrow"/>
      <w:b/>
      <w:bCs/>
      <w:color w:val="FF0000"/>
      <w:sz w:val="28"/>
      <w:szCs w:val="28"/>
      <w:u w:val="single"/>
    </w:rPr>
  </w:style>
  <w:style w:type="character" w:customStyle="1" w:styleId="TitreCar">
    <w:name w:val="Titre Car"/>
    <w:link w:val="Titre"/>
    <w:uiPriority w:val="99"/>
    <w:locked/>
    <w:rsid w:val="00187B17"/>
    <w:rPr>
      <w:rFonts w:ascii="Cambria" w:hAnsi="Cambria" w:cs="Cambria"/>
      <w:b/>
      <w:bCs/>
      <w:kern w:val="28"/>
      <w:sz w:val="32"/>
      <w:szCs w:val="32"/>
    </w:rPr>
  </w:style>
  <w:style w:type="paragraph" w:styleId="Corpsdetexte3">
    <w:name w:val="Body Text 3"/>
    <w:basedOn w:val="Normal"/>
    <w:link w:val="Corpsdetexte3Car"/>
    <w:uiPriority w:val="99"/>
    <w:rsid w:val="00187B17"/>
    <w:pPr>
      <w:spacing w:before="113" w:line="238" w:lineRule="atLeast"/>
      <w:jc w:val="both"/>
    </w:pPr>
    <w:rPr>
      <w:rFonts w:ascii="Arial Narrow" w:hAnsi="Arial Narrow" w:cs="Arial Narrow"/>
      <w:color w:val="000000"/>
      <w:sz w:val="24"/>
      <w:szCs w:val="24"/>
    </w:rPr>
  </w:style>
  <w:style w:type="character" w:customStyle="1" w:styleId="Corpsdetexte3Car">
    <w:name w:val="Corps de texte 3 Car"/>
    <w:link w:val="Corpsdetexte3"/>
    <w:uiPriority w:val="99"/>
    <w:semiHidden/>
    <w:locked/>
    <w:rsid w:val="00187B17"/>
    <w:rPr>
      <w:rFonts w:ascii="Arial" w:hAnsi="Arial" w:cs="Arial"/>
      <w:sz w:val="16"/>
      <w:szCs w:val="16"/>
    </w:rPr>
  </w:style>
  <w:style w:type="paragraph" w:styleId="Retraitcorpsdetexte2">
    <w:name w:val="Body Text Indent 2"/>
    <w:basedOn w:val="Normal"/>
    <w:link w:val="Retraitcorpsdetexte2Car"/>
    <w:uiPriority w:val="99"/>
    <w:rsid w:val="00187B17"/>
    <w:pPr>
      <w:spacing w:line="240" w:lineRule="auto"/>
      <w:ind w:left="708"/>
      <w:jc w:val="both"/>
    </w:pPr>
  </w:style>
  <w:style w:type="character" w:customStyle="1" w:styleId="Retraitcorpsdetexte2Car">
    <w:name w:val="Retrait corps de texte 2 Car"/>
    <w:link w:val="Retraitcorpsdetexte2"/>
    <w:uiPriority w:val="99"/>
    <w:semiHidden/>
    <w:locked/>
    <w:rsid w:val="00187B17"/>
    <w:rPr>
      <w:rFonts w:ascii="Arial" w:hAnsi="Arial" w:cs="Arial"/>
      <w:sz w:val="20"/>
      <w:szCs w:val="20"/>
    </w:rPr>
  </w:style>
  <w:style w:type="paragraph" w:styleId="NormalWeb">
    <w:name w:val="Normal (Web)"/>
    <w:basedOn w:val="Normal"/>
    <w:uiPriority w:val="99"/>
    <w:rsid w:val="003C2AA5"/>
    <w:pPr>
      <w:spacing w:before="100" w:beforeAutospacing="1" w:after="100" w:afterAutospacing="1" w:line="240" w:lineRule="auto"/>
    </w:pPr>
    <w:rPr>
      <w:sz w:val="24"/>
      <w:szCs w:val="24"/>
    </w:rPr>
  </w:style>
  <w:style w:type="table" w:styleId="Grilledutableau">
    <w:name w:val="Table Grid"/>
    <w:basedOn w:val="TableauNormal"/>
    <w:uiPriority w:val="59"/>
    <w:rsid w:val="00132E1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uiPriority w:val="99"/>
    <w:rsid w:val="00132E1C"/>
    <w:pPr>
      <w:jc w:val="both"/>
    </w:pPr>
    <w:rPr>
      <w:rFonts w:ascii="Arial" w:hAnsi="Arial" w:cs="Arial"/>
      <w:color w:val="000000"/>
      <w:sz w:val="22"/>
      <w:szCs w:val="22"/>
    </w:rPr>
  </w:style>
  <w:style w:type="character" w:customStyle="1" w:styleId="Texte1Car">
    <w:name w:val="Texte 1 Car"/>
    <w:link w:val="Texte1"/>
    <w:locked/>
    <w:rsid w:val="00FB7A23"/>
    <w:rPr>
      <w:rFonts w:ascii="Arial" w:hAnsi="Arial" w:cs="Arial"/>
      <w:color w:val="000000"/>
      <w:spacing w:val="20"/>
      <w:sz w:val="18"/>
      <w:szCs w:val="18"/>
      <w:lang w:eastAsia="en-US"/>
    </w:rPr>
  </w:style>
  <w:style w:type="paragraph" w:customStyle="1" w:styleId="Texte1">
    <w:name w:val="Texte 1"/>
    <w:basedOn w:val="Normal"/>
    <w:link w:val="Texte1Car"/>
    <w:qFormat/>
    <w:rsid w:val="00FB7A23"/>
    <w:pPr>
      <w:spacing w:line="260" w:lineRule="exact"/>
    </w:pPr>
    <w:rPr>
      <w:color w:val="000000"/>
      <w:spacing w:val="20"/>
      <w:sz w:val="18"/>
      <w:szCs w:val="18"/>
      <w:lang w:eastAsia="en-US"/>
    </w:rPr>
  </w:style>
  <w:style w:type="paragraph" w:styleId="Textedebulles">
    <w:name w:val="Balloon Text"/>
    <w:basedOn w:val="Normal"/>
    <w:link w:val="TextedebullesCar"/>
    <w:uiPriority w:val="99"/>
    <w:semiHidden/>
    <w:unhideWhenUsed/>
    <w:rsid w:val="00BB5B85"/>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BB5B85"/>
    <w:rPr>
      <w:rFonts w:ascii="Tahoma" w:hAnsi="Tahoma" w:cs="Tahoma"/>
      <w:sz w:val="16"/>
      <w:szCs w:val="16"/>
    </w:rPr>
  </w:style>
  <w:style w:type="paragraph" w:styleId="Paragraphedeliste">
    <w:name w:val="List Paragraph"/>
    <w:basedOn w:val="Normal"/>
    <w:uiPriority w:val="34"/>
    <w:qFormat/>
    <w:rsid w:val="00CC6523"/>
    <w:pPr>
      <w:spacing w:line="240" w:lineRule="exact"/>
      <w:ind w:left="720"/>
      <w:contextualSpacing/>
    </w:pPr>
    <w:rPr>
      <w:rFonts w:eastAsia="Calibri" w:cs="Times New Roman"/>
      <w:color w:val="231F20"/>
      <w:sz w:val="22"/>
      <w:szCs w:val="22"/>
      <w:lang w:eastAsia="en-US"/>
    </w:rPr>
  </w:style>
  <w:style w:type="paragraph" w:customStyle="1" w:styleId="Default">
    <w:name w:val="Default"/>
    <w:rsid w:val="00450167"/>
    <w:pPr>
      <w:autoSpaceDE w:val="0"/>
      <w:autoSpaceDN w:val="0"/>
      <w:adjustRightInd w:val="0"/>
    </w:pPr>
    <w:rPr>
      <w:rFonts w:ascii="Arial" w:eastAsia="MS Mincho" w:hAnsi="Arial" w:cs="Arial"/>
      <w:color w:val="000000"/>
      <w:sz w:val="24"/>
      <w:szCs w:val="24"/>
    </w:rPr>
  </w:style>
  <w:style w:type="paragraph" w:styleId="En-ttedetabledesmatires">
    <w:name w:val="TOC Heading"/>
    <w:basedOn w:val="Titre1"/>
    <w:next w:val="Normal"/>
    <w:uiPriority w:val="39"/>
    <w:unhideWhenUsed/>
    <w:qFormat/>
    <w:rsid w:val="008870A6"/>
    <w:pPr>
      <w:keepLines/>
      <w:spacing w:before="240" w:line="259" w:lineRule="auto"/>
      <w:outlineLvl w:val="9"/>
    </w:pPr>
    <w:rPr>
      <w:rFonts w:ascii="Calibri Light" w:hAnsi="Calibri Light" w:cs="Times New Roman"/>
      <w:b w:val="0"/>
      <w:bCs w:val="0"/>
      <w:color w:val="2F5496"/>
      <w:sz w:val="32"/>
      <w:szCs w:val="32"/>
    </w:rPr>
  </w:style>
  <w:style w:type="paragraph" w:styleId="TM1">
    <w:name w:val="toc 1"/>
    <w:basedOn w:val="Normal"/>
    <w:next w:val="Normal"/>
    <w:autoRedefine/>
    <w:uiPriority w:val="39"/>
    <w:unhideWhenUsed/>
    <w:rsid w:val="008870A6"/>
  </w:style>
  <w:style w:type="paragraph" w:styleId="TM2">
    <w:name w:val="toc 2"/>
    <w:basedOn w:val="Normal"/>
    <w:next w:val="Normal"/>
    <w:autoRedefine/>
    <w:uiPriority w:val="39"/>
    <w:unhideWhenUsed/>
    <w:rsid w:val="008870A6"/>
    <w:pPr>
      <w:ind w:left="200"/>
    </w:pPr>
  </w:style>
  <w:style w:type="paragraph" w:customStyle="1" w:styleId="Style1">
    <w:name w:val="Style1"/>
    <w:basedOn w:val="Normal"/>
    <w:link w:val="Style1Car"/>
    <w:qFormat/>
    <w:rsid w:val="008870A6"/>
    <w:rPr>
      <w:b/>
      <w:bCs/>
    </w:rPr>
  </w:style>
  <w:style w:type="paragraph" w:customStyle="1" w:styleId="Style2">
    <w:name w:val="Style2"/>
    <w:basedOn w:val="Normal"/>
    <w:link w:val="Style2Car"/>
    <w:qFormat/>
    <w:rsid w:val="008870A6"/>
    <w:pPr>
      <w:spacing w:line="240" w:lineRule="auto"/>
      <w:jc w:val="both"/>
    </w:pPr>
    <w:rPr>
      <w:b/>
      <w:bCs/>
      <w:color w:val="004D9B"/>
      <w:sz w:val="22"/>
      <w:szCs w:val="22"/>
    </w:rPr>
  </w:style>
  <w:style w:type="character" w:customStyle="1" w:styleId="Style1Car">
    <w:name w:val="Style1 Car"/>
    <w:link w:val="Style1"/>
    <w:rsid w:val="008870A6"/>
    <w:rPr>
      <w:rFonts w:ascii="Arial" w:hAnsi="Arial" w:cs="Arial"/>
      <w:b/>
      <w:bCs/>
    </w:rPr>
  </w:style>
  <w:style w:type="paragraph" w:customStyle="1" w:styleId="Style3">
    <w:name w:val="Style3"/>
    <w:basedOn w:val="Normal"/>
    <w:link w:val="Style3Car"/>
    <w:qFormat/>
    <w:rsid w:val="008870A6"/>
    <w:pPr>
      <w:spacing w:line="240" w:lineRule="auto"/>
      <w:jc w:val="both"/>
    </w:pPr>
    <w:rPr>
      <w:b/>
      <w:bCs/>
      <w:color w:val="000000"/>
      <w:sz w:val="22"/>
      <w:szCs w:val="22"/>
    </w:rPr>
  </w:style>
  <w:style w:type="character" w:customStyle="1" w:styleId="Style2Car">
    <w:name w:val="Style2 Car"/>
    <w:link w:val="Style2"/>
    <w:rsid w:val="008870A6"/>
    <w:rPr>
      <w:rFonts w:ascii="Arial" w:hAnsi="Arial" w:cs="Arial"/>
      <w:b/>
      <w:bCs/>
      <w:color w:val="004D9B"/>
      <w:sz w:val="22"/>
      <w:szCs w:val="22"/>
    </w:rPr>
  </w:style>
  <w:style w:type="character" w:customStyle="1" w:styleId="Titre11AlignementLogoCar">
    <w:name w:val="Titre 11 (Alignement Logo) Car"/>
    <w:link w:val="Titre11AlignementLogo"/>
    <w:uiPriority w:val="2"/>
    <w:locked/>
    <w:rsid w:val="009A6669"/>
    <w:rPr>
      <w:rFonts w:ascii="Arial" w:hAnsi="Arial" w:cs="Arial"/>
      <w:b/>
      <w:bCs/>
      <w:caps/>
      <w:color w:val="004D9B"/>
      <w:sz w:val="34"/>
      <w:szCs w:val="34"/>
    </w:rPr>
  </w:style>
  <w:style w:type="character" w:customStyle="1" w:styleId="Style3Car">
    <w:name w:val="Style3 Car"/>
    <w:link w:val="Style3"/>
    <w:rsid w:val="008870A6"/>
    <w:rPr>
      <w:rFonts w:ascii="Arial" w:hAnsi="Arial" w:cs="Arial"/>
      <w:b/>
      <w:bCs/>
      <w:color w:val="000000"/>
      <w:sz w:val="22"/>
      <w:szCs w:val="22"/>
    </w:rPr>
  </w:style>
  <w:style w:type="paragraph" w:customStyle="1" w:styleId="Titre11AlignementLogo">
    <w:name w:val="Titre 11 (Alignement Logo)"/>
    <w:basedOn w:val="Normal"/>
    <w:link w:val="Titre11AlignementLogoCar"/>
    <w:uiPriority w:val="2"/>
    <w:qFormat/>
    <w:rsid w:val="009A6669"/>
    <w:pPr>
      <w:autoSpaceDE w:val="0"/>
      <w:autoSpaceDN w:val="0"/>
      <w:adjustRightInd w:val="0"/>
      <w:spacing w:line="400" w:lineRule="exact"/>
    </w:pPr>
    <w:rPr>
      <w:b/>
      <w:bCs/>
      <w:caps/>
      <w:color w:val="004D9B"/>
      <w:sz w:val="34"/>
      <w:szCs w:val="34"/>
    </w:rPr>
  </w:style>
  <w:style w:type="character" w:customStyle="1" w:styleId="SousTitre13alignementlogoCar">
    <w:name w:val="Sous Titre 13 (alignement logo) Car"/>
    <w:link w:val="SousTitre13alignementlogo"/>
    <w:uiPriority w:val="1"/>
    <w:locked/>
    <w:rsid w:val="009A6669"/>
    <w:rPr>
      <w:rFonts w:ascii="ArialMT" w:hAnsi="ArialMT" w:cs="ArialMT"/>
      <w:sz w:val="34"/>
      <w:szCs w:val="34"/>
    </w:rPr>
  </w:style>
  <w:style w:type="paragraph" w:customStyle="1" w:styleId="SousTitre13alignementlogo">
    <w:name w:val="Sous Titre 13 (alignement logo)"/>
    <w:basedOn w:val="Normal"/>
    <w:link w:val="SousTitre13alignementlogoCar"/>
    <w:uiPriority w:val="1"/>
    <w:qFormat/>
    <w:rsid w:val="009A6669"/>
    <w:pPr>
      <w:autoSpaceDE w:val="0"/>
      <w:autoSpaceDN w:val="0"/>
      <w:adjustRightInd w:val="0"/>
      <w:spacing w:line="340" w:lineRule="exact"/>
    </w:pPr>
    <w:rPr>
      <w:rFonts w:ascii="ArialMT" w:hAnsi="ArialMT" w:cs="ArialMT"/>
      <w:sz w:val="34"/>
      <w:szCs w:val="34"/>
    </w:rPr>
  </w:style>
  <w:style w:type="paragraph" w:styleId="Notedebasdepage">
    <w:name w:val="footnote text"/>
    <w:basedOn w:val="Normal"/>
    <w:link w:val="NotedebasdepageCar"/>
    <w:uiPriority w:val="99"/>
    <w:semiHidden/>
    <w:unhideWhenUsed/>
    <w:rsid w:val="00901399"/>
  </w:style>
  <w:style w:type="character" w:customStyle="1" w:styleId="NotedebasdepageCar">
    <w:name w:val="Note de bas de page Car"/>
    <w:link w:val="Notedebasdepage"/>
    <w:uiPriority w:val="99"/>
    <w:semiHidden/>
    <w:rsid w:val="00901399"/>
    <w:rPr>
      <w:rFonts w:ascii="Arial" w:hAnsi="Arial" w:cs="Arial"/>
    </w:rPr>
  </w:style>
  <w:style w:type="character" w:styleId="Appelnotedebasdep">
    <w:name w:val="footnote reference"/>
    <w:uiPriority w:val="99"/>
    <w:semiHidden/>
    <w:unhideWhenUsed/>
    <w:rsid w:val="00901399"/>
    <w:rPr>
      <w:vertAlign w:val="superscript"/>
    </w:rPr>
  </w:style>
  <w:style w:type="paragraph" w:customStyle="1" w:styleId="Paragraphestandard">
    <w:name w:val="[Paragraphe standard]"/>
    <w:basedOn w:val="Normal"/>
    <w:uiPriority w:val="99"/>
    <w:rsid w:val="009C5974"/>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0717">
      <w:bodyDiv w:val="1"/>
      <w:marLeft w:val="0"/>
      <w:marRight w:val="0"/>
      <w:marTop w:val="0"/>
      <w:marBottom w:val="0"/>
      <w:divBdr>
        <w:top w:val="none" w:sz="0" w:space="0" w:color="auto"/>
        <w:left w:val="none" w:sz="0" w:space="0" w:color="auto"/>
        <w:bottom w:val="none" w:sz="0" w:space="0" w:color="auto"/>
        <w:right w:val="none" w:sz="0" w:space="0" w:color="auto"/>
      </w:divBdr>
    </w:div>
    <w:div w:id="505368398">
      <w:marLeft w:val="0"/>
      <w:marRight w:val="0"/>
      <w:marTop w:val="0"/>
      <w:marBottom w:val="0"/>
      <w:divBdr>
        <w:top w:val="none" w:sz="0" w:space="0" w:color="auto"/>
        <w:left w:val="none" w:sz="0" w:space="0" w:color="auto"/>
        <w:bottom w:val="none" w:sz="0" w:space="0" w:color="auto"/>
        <w:right w:val="none" w:sz="0" w:space="0" w:color="auto"/>
      </w:divBdr>
      <w:divsChild>
        <w:div w:id="505368399">
          <w:marLeft w:val="0"/>
          <w:marRight w:val="0"/>
          <w:marTop w:val="0"/>
          <w:marBottom w:val="0"/>
          <w:divBdr>
            <w:top w:val="none" w:sz="0" w:space="0" w:color="auto"/>
            <w:left w:val="none" w:sz="0" w:space="0" w:color="auto"/>
            <w:bottom w:val="none" w:sz="0" w:space="0" w:color="auto"/>
            <w:right w:val="none" w:sz="0" w:space="0" w:color="auto"/>
          </w:divBdr>
          <w:divsChild>
            <w:div w:id="505368397">
              <w:marLeft w:val="0"/>
              <w:marRight w:val="0"/>
              <w:marTop w:val="0"/>
              <w:marBottom w:val="0"/>
              <w:divBdr>
                <w:top w:val="none" w:sz="0" w:space="0" w:color="auto"/>
                <w:left w:val="none" w:sz="0" w:space="0" w:color="auto"/>
                <w:bottom w:val="none" w:sz="0" w:space="0" w:color="auto"/>
                <w:right w:val="none" w:sz="0" w:space="0" w:color="auto"/>
              </w:divBdr>
              <w:divsChild>
                <w:div w:id="505368396">
                  <w:marLeft w:val="0"/>
                  <w:marRight w:val="0"/>
                  <w:marTop w:val="0"/>
                  <w:marBottom w:val="0"/>
                  <w:divBdr>
                    <w:top w:val="none" w:sz="0" w:space="0" w:color="auto"/>
                    <w:left w:val="none" w:sz="0" w:space="0" w:color="auto"/>
                    <w:bottom w:val="none" w:sz="0" w:space="0" w:color="auto"/>
                    <w:right w:val="none" w:sz="0" w:space="0" w:color="auto"/>
                  </w:divBdr>
                  <w:divsChild>
                    <w:div w:id="505368391">
                      <w:marLeft w:val="0"/>
                      <w:marRight w:val="0"/>
                      <w:marTop w:val="0"/>
                      <w:marBottom w:val="0"/>
                      <w:divBdr>
                        <w:top w:val="none" w:sz="0" w:space="0" w:color="auto"/>
                        <w:left w:val="none" w:sz="0" w:space="0" w:color="auto"/>
                        <w:bottom w:val="none" w:sz="0" w:space="0" w:color="auto"/>
                        <w:right w:val="none" w:sz="0" w:space="0" w:color="auto"/>
                      </w:divBdr>
                      <w:divsChild>
                        <w:div w:id="505368392">
                          <w:marLeft w:val="0"/>
                          <w:marRight w:val="0"/>
                          <w:marTop w:val="0"/>
                          <w:marBottom w:val="0"/>
                          <w:divBdr>
                            <w:top w:val="none" w:sz="0" w:space="0" w:color="auto"/>
                            <w:left w:val="none" w:sz="0" w:space="0" w:color="auto"/>
                            <w:bottom w:val="none" w:sz="0" w:space="0" w:color="auto"/>
                            <w:right w:val="none" w:sz="0" w:space="0" w:color="auto"/>
                          </w:divBdr>
                          <w:divsChild>
                            <w:div w:id="505368394">
                              <w:marLeft w:val="0"/>
                              <w:marRight w:val="0"/>
                              <w:marTop w:val="0"/>
                              <w:marBottom w:val="0"/>
                              <w:divBdr>
                                <w:top w:val="none" w:sz="0" w:space="0" w:color="auto"/>
                                <w:left w:val="none" w:sz="0" w:space="0" w:color="auto"/>
                                <w:bottom w:val="none" w:sz="0" w:space="0" w:color="auto"/>
                                <w:right w:val="none" w:sz="0" w:space="0" w:color="auto"/>
                              </w:divBdr>
                              <w:divsChild>
                                <w:div w:id="505368393">
                                  <w:marLeft w:val="0"/>
                                  <w:marRight w:val="0"/>
                                  <w:marTop w:val="0"/>
                                  <w:marBottom w:val="0"/>
                                  <w:divBdr>
                                    <w:top w:val="none" w:sz="0" w:space="0" w:color="auto"/>
                                    <w:left w:val="none" w:sz="0" w:space="0" w:color="auto"/>
                                    <w:bottom w:val="none" w:sz="0" w:space="0" w:color="auto"/>
                                    <w:right w:val="none" w:sz="0" w:space="0" w:color="auto"/>
                                  </w:divBdr>
                                  <w:divsChild>
                                    <w:div w:id="5053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252938">
      <w:bodyDiv w:val="1"/>
      <w:marLeft w:val="0"/>
      <w:marRight w:val="0"/>
      <w:marTop w:val="0"/>
      <w:marBottom w:val="0"/>
      <w:divBdr>
        <w:top w:val="none" w:sz="0" w:space="0" w:color="auto"/>
        <w:left w:val="none" w:sz="0" w:space="0" w:color="auto"/>
        <w:bottom w:val="none" w:sz="0" w:space="0" w:color="auto"/>
        <w:right w:val="none" w:sz="0" w:space="0" w:color="auto"/>
      </w:divBdr>
    </w:div>
    <w:div w:id="619796736">
      <w:bodyDiv w:val="1"/>
      <w:marLeft w:val="0"/>
      <w:marRight w:val="0"/>
      <w:marTop w:val="0"/>
      <w:marBottom w:val="0"/>
      <w:divBdr>
        <w:top w:val="none" w:sz="0" w:space="0" w:color="auto"/>
        <w:left w:val="none" w:sz="0" w:space="0" w:color="auto"/>
        <w:bottom w:val="none" w:sz="0" w:space="0" w:color="auto"/>
        <w:right w:val="none" w:sz="0" w:space="0" w:color="auto"/>
      </w:divBdr>
    </w:div>
    <w:div w:id="625088677">
      <w:bodyDiv w:val="1"/>
      <w:marLeft w:val="0"/>
      <w:marRight w:val="0"/>
      <w:marTop w:val="0"/>
      <w:marBottom w:val="0"/>
      <w:divBdr>
        <w:top w:val="none" w:sz="0" w:space="0" w:color="auto"/>
        <w:left w:val="none" w:sz="0" w:space="0" w:color="auto"/>
        <w:bottom w:val="none" w:sz="0" w:space="0" w:color="auto"/>
        <w:right w:val="none" w:sz="0" w:space="0" w:color="auto"/>
      </w:divBdr>
    </w:div>
    <w:div w:id="661280672">
      <w:bodyDiv w:val="1"/>
      <w:marLeft w:val="0"/>
      <w:marRight w:val="0"/>
      <w:marTop w:val="0"/>
      <w:marBottom w:val="0"/>
      <w:divBdr>
        <w:top w:val="none" w:sz="0" w:space="0" w:color="auto"/>
        <w:left w:val="none" w:sz="0" w:space="0" w:color="auto"/>
        <w:bottom w:val="none" w:sz="0" w:space="0" w:color="auto"/>
        <w:right w:val="none" w:sz="0" w:space="0" w:color="auto"/>
      </w:divBdr>
    </w:div>
    <w:div w:id="697898140">
      <w:bodyDiv w:val="1"/>
      <w:marLeft w:val="0"/>
      <w:marRight w:val="0"/>
      <w:marTop w:val="0"/>
      <w:marBottom w:val="0"/>
      <w:divBdr>
        <w:top w:val="none" w:sz="0" w:space="0" w:color="auto"/>
        <w:left w:val="none" w:sz="0" w:space="0" w:color="auto"/>
        <w:bottom w:val="none" w:sz="0" w:space="0" w:color="auto"/>
        <w:right w:val="none" w:sz="0" w:space="0" w:color="auto"/>
      </w:divBdr>
    </w:div>
    <w:div w:id="834225909">
      <w:bodyDiv w:val="1"/>
      <w:marLeft w:val="0"/>
      <w:marRight w:val="0"/>
      <w:marTop w:val="0"/>
      <w:marBottom w:val="0"/>
      <w:divBdr>
        <w:top w:val="none" w:sz="0" w:space="0" w:color="auto"/>
        <w:left w:val="none" w:sz="0" w:space="0" w:color="auto"/>
        <w:bottom w:val="none" w:sz="0" w:space="0" w:color="auto"/>
        <w:right w:val="none" w:sz="0" w:space="0" w:color="auto"/>
      </w:divBdr>
    </w:div>
    <w:div w:id="989137259">
      <w:bodyDiv w:val="1"/>
      <w:marLeft w:val="0"/>
      <w:marRight w:val="0"/>
      <w:marTop w:val="0"/>
      <w:marBottom w:val="0"/>
      <w:divBdr>
        <w:top w:val="none" w:sz="0" w:space="0" w:color="auto"/>
        <w:left w:val="none" w:sz="0" w:space="0" w:color="auto"/>
        <w:bottom w:val="none" w:sz="0" w:space="0" w:color="auto"/>
        <w:right w:val="none" w:sz="0" w:space="0" w:color="auto"/>
      </w:divBdr>
    </w:div>
    <w:div w:id="1056667144">
      <w:bodyDiv w:val="1"/>
      <w:marLeft w:val="0"/>
      <w:marRight w:val="0"/>
      <w:marTop w:val="0"/>
      <w:marBottom w:val="0"/>
      <w:divBdr>
        <w:top w:val="none" w:sz="0" w:space="0" w:color="auto"/>
        <w:left w:val="none" w:sz="0" w:space="0" w:color="auto"/>
        <w:bottom w:val="none" w:sz="0" w:space="0" w:color="auto"/>
        <w:right w:val="none" w:sz="0" w:space="0" w:color="auto"/>
      </w:divBdr>
    </w:div>
    <w:div w:id="1229614269">
      <w:bodyDiv w:val="1"/>
      <w:marLeft w:val="0"/>
      <w:marRight w:val="0"/>
      <w:marTop w:val="0"/>
      <w:marBottom w:val="0"/>
      <w:divBdr>
        <w:top w:val="none" w:sz="0" w:space="0" w:color="auto"/>
        <w:left w:val="none" w:sz="0" w:space="0" w:color="auto"/>
        <w:bottom w:val="none" w:sz="0" w:space="0" w:color="auto"/>
        <w:right w:val="none" w:sz="0" w:space="0" w:color="auto"/>
      </w:divBdr>
    </w:div>
    <w:div w:id="1527522997">
      <w:bodyDiv w:val="1"/>
      <w:marLeft w:val="0"/>
      <w:marRight w:val="0"/>
      <w:marTop w:val="0"/>
      <w:marBottom w:val="0"/>
      <w:divBdr>
        <w:top w:val="none" w:sz="0" w:space="0" w:color="auto"/>
        <w:left w:val="none" w:sz="0" w:space="0" w:color="auto"/>
        <w:bottom w:val="none" w:sz="0" w:space="0" w:color="auto"/>
        <w:right w:val="none" w:sz="0" w:space="0" w:color="auto"/>
      </w:divBdr>
    </w:div>
    <w:div w:id="2077315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2A137ECC139A641861147BDFA9D9B79" ma:contentTypeVersion="12" ma:contentTypeDescription="Crée un document." ma:contentTypeScope="" ma:versionID="6248b0aaa438b6558c3fad585e720139">
  <xsd:schema xmlns:xsd="http://www.w3.org/2001/XMLSchema" xmlns:xs="http://www.w3.org/2001/XMLSchema" xmlns:p="http://schemas.microsoft.com/office/2006/metadata/properties" xmlns:ns2="30253c5a-48bf-43fb-b009-8cf40aaf4003" xmlns:ns3="724f0f55-10ee-4ad9-98b3-1207e8575138" targetNamespace="http://schemas.microsoft.com/office/2006/metadata/properties" ma:root="true" ma:fieldsID="6eac85f4828ef644c7271335615af808" ns2:_="" ns3:_="">
    <xsd:import namespace="30253c5a-48bf-43fb-b009-8cf40aaf4003"/>
    <xsd:import namespace="724f0f55-10ee-4ad9-98b3-1207e8575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53c5a-48bf-43fb-b009-8cf40aaf4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f0f55-10ee-4ad9-98b3-1207e857513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BA922-4F1B-408B-8C2F-C1836E4C52E6}">
  <ds:schemaRefs>
    <ds:schemaRef ds:uri="http://schemas.openxmlformats.org/officeDocument/2006/bibliography"/>
  </ds:schemaRefs>
</ds:datastoreItem>
</file>

<file path=customXml/itemProps2.xml><?xml version="1.0" encoding="utf-8"?>
<ds:datastoreItem xmlns:ds="http://schemas.openxmlformats.org/officeDocument/2006/customXml" ds:itemID="{1FEA1356-21A5-4129-87A9-6AE63037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53c5a-48bf-43fb-b009-8cf40aaf4003"/>
    <ds:schemaRef ds:uri="724f0f55-10ee-4ad9-98b3-1207e8575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D639E-5068-4563-830A-C17841A6B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1297</Words>
  <Characters>7525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Votre interlocuteur :</vt:lpstr>
    </vt:vector>
  </TitlesOfParts>
  <Company>Paris</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interlocuteur :</dc:title>
  <dc:subject/>
  <dc:creator>France Telecom</dc:creator>
  <cp:keywords/>
  <cp:lastModifiedBy>Alivon Marianne</cp:lastModifiedBy>
  <cp:revision>2</cp:revision>
  <cp:lastPrinted>2021-06-14T07:31:00Z</cp:lastPrinted>
  <dcterms:created xsi:type="dcterms:W3CDTF">2023-01-20T13:13:00Z</dcterms:created>
  <dcterms:modified xsi:type="dcterms:W3CDTF">2023-01-20T13:13:00Z</dcterms:modified>
</cp:coreProperties>
</file>